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C9E" w:rsidRPr="00146B55" w:rsidRDefault="00C54C9E" w:rsidP="00146B55">
      <w:pPr>
        <w:pStyle w:val="Heading1"/>
        <w:rPr>
          <w:rStyle w:val="Heading2Char"/>
          <w:b/>
          <w:bCs/>
          <w:color w:val="365F91" w:themeColor="accent1" w:themeShade="BF"/>
          <w:sz w:val="28"/>
        </w:rPr>
      </w:pPr>
      <w:r w:rsidRPr="00146B55">
        <w:rPr>
          <w:rStyle w:val="Heading2Char"/>
          <w:b/>
          <w:bCs/>
          <w:color w:val="365F91" w:themeColor="accent1" w:themeShade="BF"/>
          <w:sz w:val="28"/>
        </w:rPr>
        <w:t>Mount for</w:t>
      </w:r>
      <w:r w:rsidR="00985237" w:rsidRPr="00146B55">
        <w:rPr>
          <w:rStyle w:val="Heading2Char"/>
          <w:b/>
          <w:bCs/>
          <w:color w:val="365F91" w:themeColor="accent1" w:themeShade="BF"/>
          <w:sz w:val="28"/>
        </w:rPr>
        <w:t xml:space="preserve"> Laser Diode and</w:t>
      </w:r>
      <w:r w:rsidRPr="00146B55">
        <w:rPr>
          <w:rStyle w:val="Heading2Char"/>
          <w:b/>
          <w:bCs/>
          <w:color w:val="365F91" w:themeColor="accent1" w:themeShade="BF"/>
          <w:sz w:val="28"/>
        </w:rPr>
        <w:t xml:space="preserve"> Beam Shaping Optics</w:t>
      </w:r>
    </w:p>
    <w:p w:rsidR="00146B55" w:rsidRDefault="00146B55" w:rsidP="00146B55">
      <w:pPr>
        <w:rPr>
          <w:rStyle w:val="Heading2Char"/>
        </w:rPr>
      </w:pPr>
      <w:r>
        <w:rPr>
          <w:rStyle w:val="Heading2Char"/>
        </w:rPr>
        <w:t>Preliminary Design Review</w:t>
      </w:r>
    </w:p>
    <w:p w:rsidR="00600324" w:rsidRDefault="00FB1EE5">
      <w:pPr>
        <w:rPr>
          <w:color w:val="000000"/>
        </w:rPr>
      </w:pPr>
      <w:r w:rsidRPr="00FB1EE5">
        <w:rPr>
          <w:rStyle w:val="SubtitleChar"/>
        </w:rPr>
        <w:pict>
          <v:rect id="_x0000_s1046" style="position:absolute;margin-left:270.1pt;margin-top:96.85pt;width:240.05pt;height:126.1pt;z-index:251657215"/>
        </w:pict>
      </w:r>
      <w:r w:rsidR="004D4DD4" w:rsidRPr="00C54C9E">
        <w:rPr>
          <w:rStyle w:val="SubtitleChar"/>
        </w:rPr>
        <w:t>Problem:</w:t>
      </w:r>
      <w:r w:rsidR="004D4DD4">
        <w:rPr>
          <w:color w:val="000000"/>
        </w:rPr>
        <w:t xml:space="preserve"> </w:t>
      </w:r>
      <w:r w:rsidR="00600324">
        <w:rPr>
          <w:color w:val="000000"/>
        </w:rPr>
        <w:t>To mount a</w:t>
      </w:r>
      <w:r w:rsidR="006267FB">
        <w:rPr>
          <w:color w:val="000000"/>
        </w:rPr>
        <w:t xml:space="preserve"> </w:t>
      </w:r>
      <w:r w:rsidR="00600324">
        <w:rPr>
          <w:color w:val="000000"/>
        </w:rPr>
        <w:t>plastic aspheric lens</w:t>
      </w:r>
      <w:r w:rsidR="006267FB">
        <w:rPr>
          <w:color w:val="000000"/>
        </w:rPr>
        <w:t>,</w:t>
      </w:r>
      <w:r w:rsidR="00E86D68">
        <w:rPr>
          <w:color w:val="000000"/>
        </w:rPr>
        <w:t xml:space="preserve"> </w:t>
      </w:r>
      <w:r w:rsidR="006267FB">
        <w:rPr>
          <w:color w:val="000000"/>
        </w:rPr>
        <w:t>and a pair of anamorphic prisms</w:t>
      </w:r>
      <w:r w:rsidR="00E86D68">
        <w:rPr>
          <w:color w:val="000000"/>
        </w:rPr>
        <w:t xml:space="preserve"> </w:t>
      </w:r>
      <w:r w:rsidR="005655EC">
        <w:rPr>
          <w:color w:val="000000"/>
        </w:rPr>
        <w:t xml:space="preserve">in front of a laser diode </w:t>
      </w:r>
      <w:r w:rsidR="006267FB">
        <w:rPr>
          <w:color w:val="000000"/>
        </w:rPr>
        <w:t>t</w:t>
      </w:r>
      <w:r w:rsidR="00E86D68">
        <w:rPr>
          <w:color w:val="000000"/>
        </w:rPr>
        <w:t>o create a circular beam.</w:t>
      </w:r>
      <w:r w:rsidR="00600324">
        <w:rPr>
          <w:color w:val="000000"/>
        </w:rPr>
        <w:t xml:space="preserve"> </w:t>
      </w:r>
      <w:r w:rsidR="006267FB">
        <w:rPr>
          <w:color w:val="000000"/>
        </w:rPr>
        <w:t>The components should be integrated in a single</w:t>
      </w:r>
      <w:r w:rsidR="00AF428A">
        <w:rPr>
          <w:color w:val="000000"/>
        </w:rPr>
        <w:t xml:space="preserve"> assembly</w:t>
      </w:r>
      <w:r w:rsidR="00612DE6">
        <w:rPr>
          <w:color w:val="000000"/>
        </w:rPr>
        <w:t xml:space="preserve">. </w:t>
      </w:r>
      <w:r w:rsidR="003D0076">
        <w:rPr>
          <w:color w:val="000000"/>
        </w:rPr>
        <w:t xml:space="preserve">The </w:t>
      </w:r>
      <w:r w:rsidR="00AA039A">
        <w:rPr>
          <w:color w:val="000000"/>
        </w:rPr>
        <w:t>final</w:t>
      </w:r>
      <w:r w:rsidR="003D0076">
        <w:rPr>
          <w:color w:val="000000"/>
        </w:rPr>
        <w:t xml:space="preserve"> mount</w:t>
      </w:r>
      <w:r w:rsidR="005655EC">
        <w:rPr>
          <w:color w:val="000000"/>
        </w:rPr>
        <w:t xml:space="preserve"> should be </w:t>
      </w:r>
      <w:r w:rsidR="003D0076">
        <w:rPr>
          <w:color w:val="000000"/>
        </w:rPr>
        <w:t xml:space="preserve">circular </w:t>
      </w:r>
      <w:r w:rsidR="005655EC">
        <w:rPr>
          <w:color w:val="000000"/>
        </w:rPr>
        <w:t>and</w:t>
      </w:r>
      <w:r w:rsidR="003D0076">
        <w:rPr>
          <w:color w:val="000000"/>
        </w:rPr>
        <w:t xml:space="preserve"> no larger than 1 in diameter</w:t>
      </w:r>
      <w:r w:rsidR="006F3113">
        <w:rPr>
          <w:color w:val="000000"/>
        </w:rPr>
        <w:t>, compatible with Thorlabs SM1 threaded mounts</w:t>
      </w:r>
      <w:r w:rsidR="003D0076">
        <w:rPr>
          <w:color w:val="000000"/>
        </w:rPr>
        <w:t>.</w:t>
      </w:r>
      <w:r w:rsidR="00BE667E">
        <w:rPr>
          <w:color w:val="000000"/>
        </w:rPr>
        <w:t xml:space="preserve"> </w:t>
      </w:r>
      <w:r w:rsidR="00831DC7">
        <w:rPr>
          <w:color w:val="000000"/>
        </w:rPr>
        <w:t xml:space="preserve">The circuit board in the back of the laser is 15 x 10 mm. </w:t>
      </w:r>
      <w:r w:rsidR="00777E65">
        <w:rPr>
          <w:color w:val="000000"/>
        </w:rPr>
        <w:t xml:space="preserve">The mount should enclose the circuit board and allow a 3 mm diameter wire bundle to come out of the back. </w:t>
      </w:r>
      <w:r w:rsidR="00612DE6">
        <w:rPr>
          <w:color w:val="000000"/>
        </w:rPr>
        <w:t>The beam should come out of the center of the mount.</w:t>
      </w:r>
      <w:r w:rsidR="00AA039A">
        <w:rPr>
          <w:color w:val="000000"/>
        </w:rPr>
        <w:t xml:space="preserve"> The</w:t>
      </w:r>
      <w:r w:rsidR="004201E7">
        <w:rPr>
          <w:color w:val="000000"/>
        </w:rPr>
        <w:t xml:space="preserve"> design should consider </w:t>
      </w:r>
      <w:r w:rsidR="00AA039A">
        <w:rPr>
          <w:color w:val="000000"/>
        </w:rPr>
        <w:t>alignment stability for packing and shipping.</w:t>
      </w:r>
      <w:r w:rsidR="002279BE">
        <w:rPr>
          <w:color w:val="000000"/>
        </w:rPr>
        <w:t xml:space="preserve"> </w:t>
      </w:r>
    </w:p>
    <w:p w:rsidR="00065264" w:rsidRPr="00AA039A" w:rsidRDefault="00B723FC">
      <w:pPr>
        <w:rPr>
          <w:b/>
          <w:color w:val="000000"/>
        </w:rPr>
      </w:pPr>
      <w:r>
        <w:rPr>
          <w:b/>
          <w:noProof/>
          <w:color w:val="000000"/>
        </w:rPr>
        <w:drawing>
          <wp:anchor distT="0" distB="0" distL="114300" distR="114300" simplePos="0" relativeHeight="251678720" behindDoc="0" locked="0" layoutInCell="1" allowOverlap="1">
            <wp:simplePos x="0" y="0"/>
            <wp:positionH relativeFrom="column">
              <wp:posOffset>4236720</wp:posOffset>
            </wp:positionH>
            <wp:positionV relativeFrom="paragraph">
              <wp:posOffset>91440</wp:posOffset>
            </wp:positionV>
            <wp:extent cx="1645285" cy="1352550"/>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645285" cy="1352550"/>
                    </a:xfrm>
                    <a:prstGeom prst="rect">
                      <a:avLst/>
                    </a:prstGeom>
                    <a:noFill/>
                    <a:ln w="9525">
                      <a:noFill/>
                      <a:miter lim="800000"/>
                      <a:headEnd/>
                      <a:tailEnd/>
                    </a:ln>
                  </pic:spPr>
                </pic:pic>
              </a:graphicData>
            </a:graphic>
          </wp:anchor>
        </w:drawing>
      </w:r>
      <w:r w:rsidR="00AA039A" w:rsidRPr="00AA039A">
        <w:rPr>
          <w:b/>
          <w:color w:val="000000"/>
        </w:rPr>
        <w:t>Optical Requirements:</w:t>
      </w:r>
    </w:p>
    <w:p w:rsidR="006E5367" w:rsidRDefault="00B723FC">
      <w:pPr>
        <w:rPr>
          <w:color w:val="000000"/>
        </w:rPr>
      </w:pPr>
      <w:r>
        <w:rPr>
          <w:noProof/>
          <w:color w:val="000000"/>
        </w:rPr>
        <w:drawing>
          <wp:anchor distT="0" distB="0" distL="114300" distR="114300" simplePos="0" relativeHeight="251681792" behindDoc="0" locked="0" layoutInCell="1" allowOverlap="1">
            <wp:simplePos x="0" y="0"/>
            <wp:positionH relativeFrom="column">
              <wp:posOffset>3528060</wp:posOffset>
            </wp:positionH>
            <wp:positionV relativeFrom="paragraph">
              <wp:posOffset>90170</wp:posOffset>
            </wp:positionV>
            <wp:extent cx="330835" cy="406400"/>
            <wp:effectExtent l="19050" t="0" r="0" b="0"/>
            <wp:wrapSquare wrapText="bothSides"/>
            <wp:docPr id="3" name="Picture 1" descr="Diode Coll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de Collimation"/>
                    <pic:cNvPicPr>
                      <a:picLocks noChangeAspect="1" noChangeArrowheads="1"/>
                    </pic:cNvPicPr>
                  </pic:nvPicPr>
                  <pic:blipFill>
                    <a:blip r:embed="rId9"/>
                    <a:srcRect t="7284" r="93778" b="59097"/>
                    <a:stretch>
                      <a:fillRect/>
                    </a:stretch>
                  </pic:blipFill>
                  <pic:spPr bwMode="auto">
                    <a:xfrm>
                      <a:off x="0" y="0"/>
                      <a:ext cx="330835" cy="406400"/>
                    </a:xfrm>
                    <a:prstGeom prst="rect">
                      <a:avLst/>
                    </a:prstGeom>
                    <a:noFill/>
                    <a:ln w="9525">
                      <a:noFill/>
                      <a:miter lim="800000"/>
                      <a:headEnd/>
                      <a:tailEnd/>
                    </a:ln>
                  </pic:spPr>
                </pic:pic>
              </a:graphicData>
            </a:graphic>
          </wp:anchor>
        </w:drawing>
      </w:r>
      <w:r w:rsidR="00FB1EE5">
        <w:rPr>
          <w:noProof/>
          <w:color w:val="000000"/>
        </w:rPr>
        <w:pict>
          <v:group id="_x0000_s1043" style="position:absolute;margin-left:303.55pt;margin-top:13.9pt;width:37.35pt;height:20.9pt;z-index:251679744;mso-position-horizontal-relative:text;mso-position-vertical-relative:text" coordorigin="4923,1467" coordsize="747,41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4" type="#_x0000_t5" style="position:absolute;left:4936;top:1535;width:250;height:275;rotation:270" strokecolor="#404040 [2429]"/>
            <v:shapetype id="_x0000_t135" coordsize="21600,21600" o:spt="135" path="m10800,qx21600,10800,10800,21600l,21600,,xe">
              <v:stroke joinstyle="miter"/>
              <v:path gradientshapeok="t" o:connecttype="rect" textboxrect="0,3163,18437,18437"/>
            </v:shapetype>
            <v:shape id="_x0000_s1045" type="#_x0000_t135" style="position:absolute;left:5198;top:1467;width:472;height:418" fillcolor="white [3212]" strokecolor="#404040 [2429]"/>
          </v:group>
        </w:pict>
      </w:r>
      <w:r w:rsidR="006E5367">
        <w:rPr>
          <w:color w:val="000000"/>
        </w:rPr>
        <w:t>The beam diameter</w:t>
      </w:r>
      <w:r w:rsidR="000E558E">
        <w:rPr>
          <w:color w:val="000000"/>
        </w:rPr>
        <w:t xml:space="preserve"> (1/e</w:t>
      </w:r>
      <w:r w:rsidR="000E558E" w:rsidRPr="000E558E">
        <w:rPr>
          <w:color w:val="000000"/>
          <w:vertAlign w:val="superscript"/>
        </w:rPr>
        <w:t>2</w:t>
      </w:r>
      <w:r w:rsidR="000E558E">
        <w:rPr>
          <w:color w:val="000000"/>
        </w:rPr>
        <w:t>)</w:t>
      </w:r>
      <w:r w:rsidR="005655EC">
        <w:rPr>
          <w:color w:val="000000"/>
        </w:rPr>
        <w:t xml:space="preserve"> at output of mount</w:t>
      </w:r>
      <w:r w:rsidR="007873FE">
        <w:rPr>
          <w:color w:val="000000"/>
        </w:rPr>
        <w:t xml:space="preserve"> =</w:t>
      </w:r>
      <w:r w:rsidR="003C3BA7">
        <w:rPr>
          <w:color w:val="000000"/>
        </w:rPr>
        <w:t xml:space="preserve"> 5</w:t>
      </w:r>
      <w:r w:rsidR="00BE667E">
        <w:rPr>
          <w:color w:val="000000"/>
        </w:rPr>
        <w:t xml:space="preserve"> mm</w:t>
      </w:r>
      <w:r w:rsidR="003D0076">
        <w:rPr>
          <w:color w:val="000000"/>
        </w:rPr>
        <w:t xml:space="preserve"> </w:t>
      </w:r>
      <w:r w:rsidR="006E5367">
        <w:rPr>
          <w:color w:val="000000"/>
        </w:rPr>
        <w:t xml:space="preserve"> </w:t>
      </w:r>
    </w:p>
    <w:p w:rsidR="007873FE" w:rsidRDefault="00FB1EE5">
      <w:pPr>
        <w:rPr>
          <w:color w:val="000000"/>
        </w:rPr>
      </w:pPr>
      <w:r>
        <w:rPr>
          <w:noProof/>
          <w:color w:val="000000"/>
        </w:rPr>
        <w:pict>
          <v:shapetype id="_x0000_t202" coordsize="21600,21600" o:spt="202" path="m,l,21600r21600,l21600,xe">
            <v:stroke joinstyle="miter"/>
            <v:path gradientshapeok="t" o:connecttype="rect"/>
          </v:shapetype>
          <v:shape id="_x0000_s1048" type="#_x0000_t202" style="position:absolute;margin-left:474.45pt;margin-top:0;width:51.3pt;height:26.35pt;z-index:251683840" filled="f" stroked="f">
            <v:textbox>
              <w:txbxContent>
                <w:p w:rsidR="00985237" w:rsidRDefault="00985237">
                  <w:r>
                    <w:t>5 mm</w:t>
                  </w:r>
                </w:p>
              </w:txbxContent>
            </v:textbox>
          </v:shape>
        </w:pict>
      </w:r>
      <w:r>
        <w:rPr>
          <w:noProof/>
          <w:color w:val="000000"/>
        </w:rPr>
        <w:pict>
          <v:shapetype id="_x0000_t32" coordsize="21600,21600" o:spt="32" o:oned="t" path="m,l21600,21600e" filled="f">
            <v:path arrowok="t" fillok="f" o:connecttype="none"/>
            <o:lock v:ext="edit" shapetype="t"/>
          </v:shapetype>
          <v:shape id="_x0000_s1047" type="#_x0000_t32" style="position:absolute;margin-left:468.75pt;margin-top:-.3pt;width:0;height:26.8pt;z-index:251682816" o:connectortype="straight">
            <v:stroke startarrow="block" endarrow="block"/>
          </v:shape>
        </w:pict>
      </w:r>
      <w:r w:rsidR="007873FE">
        <w:rPr>
          <w:color w:val="000000"/>
        </w:rPr>
        <w:t xml:space="preserve">Laser wavelength = </w:t>
      </w:r>
      <w:r w:rsidR="00395369">
        <w:rPr>
          <w:color w:val="000000"/>
        </w:rPr>
        <w:t>40</w:t>
      </w:r>
      <w:r w:rsidR="00066FDC">
        <w:rPr>
          <w:color w:val="000000"/>
        </w:rPr>
        <w:t>5</w:t>
      </w:r>
      <w:r w:rsidR="007873FE">
        <w:rPr>
          <w:color w:val="000000"/>
        </w:rPr>
        <w:t xml:space="preserve"> nm</w:t>
      </w:r>
    </w:p>
    <w:p w:rsidR="005E5A19" w:rsidRDefault="005E5A19">
      <w:pPr>
        <w:rPr>
          <w:color w:val="000000"/>
        </w:rPr>
      </w:pPr>
      <w:r>
        <w:rPr>
          <w:color w:val="000000"/>
        </w:rPr>
        <w:t xml:space="preserve">Laser </w:t>
      </w:r>
      <w:r w:rsidR="00A617D3">
        <w:rPr>
          <w:color w:val="000000"/>
        </w:rPr>
        <w:t xml:space="preserve">operating </w:t>
      </w:r>
      <w:r>
        <w:rPr>
          <w:color w:val="000000"/>
        </w:rPr>
        <w:t xml:space="preserve">power: </w:t>
      </w:r>
      <w:r w:rsidR="00066FDC">
        <w:rPr>
          <w:color w:val="000000"/>
        </w:rPr>
        <w:t>120</w:t>
      </w:r>
      <w:r>
        <w:rPr>
          <w:color w:val="000000"/>
        </w:rPr>
        <w:t xml:space="preserve"> mW</w:t>
      </w:r>
    </w:p>
    <w:p w:rsidR="00066FDC" w:rsidRDefault="005E5A19">
      <w:pPr>
        <w:rPr>
          <w:color w:val="000000"/>
        </w:rPr>
      </w:pPr>
      <w:r>
        <w:rPr>
          <w:color w:val="000000"/>
        </w:rPr>
        <w:t>Laser diode used:</w:t>
      </w:r>
      <w:r w:rsidR="00066FDC">
        <w:rPr>
          <w:color w:val="000000"/>
        </w:rPr>
        <w:t xml:space="preserve"> Nichia NDV4313</w:t>
      </w:r>
    </w:p>
    <w:p w:rsidR="00384EF1" w:rsidRDefault="003255C0">
      <w:pPr>
        <w:rPr>
          <w:color w:val="000000"/>
        </w:rPr>
      </w:pPr>
      <w:r>
        <w:rPr>
          <w:color w:val="000000"/>
        </w:rPr>
        <w:t xml:space="preserve">       </w:t>
      </w:r>
      <w:r w:rsidR="004B2DA9">
        <w:rPr>
          <w:color w:val="000000"/>
        </w:rPr>
        <w:t>Laser divergence</w:t>
      </w:r>
      <w:r w:rsidR="005E5A19">
        <w:rPr>
          <w:color w:val="000000"/>
        </w:rPr>
        <w:t xml:space="preserve"> before beam shaping optics</w:t>
      </w:r>
      <w:r w:rsidR="00384EF1">
        <w:rPr>
          <w:color w:val="000000"/>
        </w:rPr>
        <w:t>:</w:t>
      </w:r>
    </w:p>
    <w:p w:rsidR="00384EF1" w:rsidRDefault="003255C0">
      <w:pPr>
        <w:rPr>
          <w:color w:val="000000"/>
        </w:rPr>
      </w:pPr>
      <w:r>
        <w:rPr>
          <w:color w:val="000000"/>
        </w:rPr>
        <w:t xml:space="preserve">                   </w:t>
      </w:r>
      <w:r w:rsidR="00066FDC">
        <w:rPr>
          <w:color w:val="000000"/>
        </w:rPr>
        <w:t>- Perpendicular: 19</w:t>
      </w:r>
      <w:r w:rsidR="00384EF1">
        <w:rPr>
          <w:color w:val="000000"/>
        </w:rPr>
        <w:t xml:space="preserve">° </w:t>
      </w:r>
    </w:p>
    <w:p w:rsidR="004B2DA9" w:rsidRDefault="003255C0">
      <w:pPr>
        <w:rPr>
          <w:color w:val="000000"/>
        </w:rPr>
      </w:pPr>
      <w:r>
        <w:rPr>
          <w:color w:val="000000"/>
        </w:rPr>
        <w:t xml:space="preserve">                   </w:t>
      </w:r>
      <w:r w:rsidR="00384EF1">
        <w:rPr>
          <w:color w:val="000000"/>
        </w:rPr>
        <w:t>- Parallel:</w:t>
      </w:r>
      <w:r w:rsidR="004B2DA9">
        <w:rPr>
          <w:color w:val="000000"/>
        </w:rPr>
        <w:t xml:space="preserve"> </w:t>
      </w:r>
      <w:r w:rsidR="00066FDC">
        <w:rPr>
          <w:color w:val="000000"/>
        </w:rPr>
        <w:t>9</w:t>
      </w:r>
      <w:r w:rsidR="00384EF1">
        <w:rPr>
          <w:color w:val="000000"/>
        </w:rPr>
        <w:t>°</w:t>
      </w:r>
    </w:p>
    <w:p w:rsidR="00DA5D2A" w:rsidRDefault="00D13FCE">
      <w:pPr>
        <w:rPr>
          <w:color w:val="000000"/>
        </w:rPr>
      </w:pPr>
      <w:r>
        <w:rPr>
          <w:color w:val="000000"/>
        </w:rPr>
        <w:t>The la</w:t>
      </w:r>
      <w:r w:rsidR="00A467EE">
        <w:rPr>
          <w:color w:val="000000"/>
        </w:rPr>
        <w:t>ser datasheet is included below</w:t>
      </w:r>
      <w:r>
        <w:rPr>
          <w:color w:val="000000"/>
        </w:rPr>
        <w:t>.</w:t>
      </w:r>
    </w:p>
    <w:p w:rsidR="00EF02E0" w:rsidRDefault="00EF02E0">
      <w:pPr>
        <w:rPr>
          <w:color w:val="000000"/>
        </w:rPr>
      </w:pPr>
      <w:r>
        <w:rPr>
          <w:color w:val="000000"/>
        </w:rPr>
        <w:t xml:space="preserve">The </w:t>
      </w:r>
      <w:r w:rsidR="00BF4BB8">
        <w:rPr>
          <w:color w:val="000000"/>
        </w:rPr>
        <w:t>beam deviation</w:t>
      </w:r>
      <w:r w:rsidR="00395369">
        <w:rPr>
          <w:color w:val="000000"/>
        </w:rPr>
        <w:t xml:space="preserve"> coming out of the mount</w:t>
      </w:r>
      <w:r w:rsidR="00BF4BB8">
        <w:rPr>
          <w:color w:val="000000"/>
        </w:rPr>
        <w:t xml:space="preserve"> should be &lt; </w:t>
      </w:r>
      <w:r w:rsidR="00DE2F5C">
        <w:rPr>
          <w:color w:val="000000"/>
        </w:rPr>
        <w:t>0.1 °</w:t>
      </w:r>
    </w:p>
    <w:p w:rsidR="001758AD" w:rsidRPr="001758AD" w:rsidRDefault="001758AD">
      <w:pPr>
        <w:rPr>
          <w:b/>
          <w:color w:val="000000"/>
        </w:rPr>
      </w:pPr>
      <w:r w:rsidRPr="001758AD">
        <w:rPr>
          <w:b/>
          <w:color w:val="000000"/>
        </w:rPr>
        <w:t>Mechanical</w:t>
      </w:r>
      <w:r w:rsidR="00940D1F">
        <w:rPr>
          <w:b/>
          <w:color w:val="000000"/>
        </w:rPr>
        <w:t>:</w:t>
      </w:r>
    </w:p>
    <w:p w:rsidR="00443660" w:rsidRDefault="00AF428A" w:rsidP="00940D1F">
      <w:pPr>
        <w:pStyle w:val="ListParagraph"/>
        <w:numPr>
          <w:ilvl w:val="0"/>
          <w:numId w:val="1"/>
        </w:numPr>
        <w:rPr>
          <w:color w:val="000000"/>
        </w:rPr>
      </w:pPr>
      <w:r>
        <w:rPr>
          <w:color w:val="000000"/>
        </w:rPr>
        <w:t>Circular mount, m</w:t>
      </w:r>
      <w:r w:rsidR="00940D1F">
        <w:rPr>
          <w:color w:val="000000"/>
        </w:rPr>
        <w:t>aximum mount diameter = 1</w:t>
      </w:r>
      <w:r w:rsidR="00B259FF">
        <w:rPr>
          <w:color w:val="000000"/>
        </w:rPr>
        <w:t>.0</w:t>
      </w:r>
      <w:r w:rsidR="00940D1F">
        <w:rPr>
          <w:color w:val="000000"/>
        </w:rPr>
        <w:t xml:space="preserve"> “</w:t>
      </w:r>
    </w:p>
    <w:p w:rsidR="00940D1F" w:rsidRPr="00940D1F" w:rsidRDefault="004201E7" w:rsidP="00940D1F">
      <w:pPr>
        <w:pStyle w:val="ListParagraph"/>
        <w:numPr>
          <w:ilvl w:val="0"/>
          <w:numId w:val="1"/>
        </w:numPr>
        <w:rPr>
          <w:b/>
          <w:color w:val="000000"/>
        </w:rPr>
      </w:pPr>
      <w:r>
        <w:rPr>
          <w:color w:val="000000"/>
        </w:rPr>
        <w:t>Permanent</w:t>
      </w:r>
      <w:r w:rsidR="006D029E">
        <w:rPr>
          <w:color w:val="000000"/>
        </w:rPr>
        <w:t>, stable</w:t>
      </w:r>
      <w:r>
        <w:rPr>
          <w:color w:val="000000"/>
        </w:rPr>
        <w:t xml:space="preserve"> alignment</w:t>
      </w:r>
    </w:p>
    <w:p w:rsidR="00B723FC" w:rsidRPr="000A0073" w:rsidRDefault="00B723FC" w:rsidP="00940D1F">
      <w:pPr>
        <w:pStyle w:val="ListParagraph"/>
        <w:numPr>
          <w:ilvl w:val="0"/>
          <w:numId w:val="1"/>
        </w:numPr>
        <w:rPr>
          <w:b/>
          <w:color w:val="000000"/>
        </w:rPr>
      </w:pPr>
      <w:r>
        <w:rPr>
          <w:color w:val="000000"/>
        </w:rPr>
        <w:t>The light should come out of the center of the mount</w:t>
      </w:r>
    </w:p>
    <w:p w:rsidR="000A0073" w:rsidRPr="00F77298" w:rsidRDefault="000A0073" w:rsidP="00940D1F">
      <w:pPr>
        <w:pStyle w:val="ListParagraph"/>
        <w:numPr>
          <w:ilvl w:val="0"/>
          <w:numId w:val="1"/>
        </w:numPr>
        <w:rPr>
          <w:b/>
          <w:color w:val="000000"/>
        </w:rPr>
      </w:pPr>
      <w:r>
        <w:rPr>
          <w:color w:val="000000"/>
        </w:rPr>
        <w:t xml:space="preserve">Mount encloses the circuit board </w:t>
      </w:r>
      <w:r w:rsidR="00822B58">
        <w:rPr>
          <w:color w:val="000000"/>
        </w:rPr>
        <w:t xml:space="preserve">(15 x 10 mm) </w:t>
      </w:r>
      <w:r>
        <w:rPr>
          <w:color w:val="000000"/>
        </w:rPr>
        <w:t xml:space="preserve">and wire comes out of the back </w:t>
      </w:r>
    </w:p>
    <w:p w:rsidR="004D4DD4" w:rsidRPr="00443660" w:rsidRDefault="004D4DD4">
      <w:pPr>
        <w:rPr>
          <w:b/>
          <w:color w:val="000000"/>
        </w:rPr>
      </w:pPr>
      <w:r w:rsidRPr="00443660">
        <w:rPr>
          <w:b/>
          <w:color w:val="000000"/>
        </w:rPr>
        <w:t>Survival:</w:t>
      </w:r>
    </w:p>
    <w:p w:rsidR="004D4DD4" w:rsidRDefault="00544E37">
      <w:pPr>
        <w:rPr>
          <w:color w:val="000000"/>
        </w:rPr>
      </w:pPr>
      <w:r>
        <w:rPr>
          <w:color w:val="000000"/>
        </w:rPr>
        <w:t>Operating temperature: 25</w:t>
      </w:r>
      <w:r>
        <w:rPr>
          <w:rFonts w:ascii="Shruti" w:hAnsi="Shruti" w:cs="Shruti"/>
          <w:color w:val="000000"/>
        </w:rPr>
        <w:t xml:space="preserve">°C </w:t>
      </w:r>
      <w:r>
        <w:rPr>
          <w:color w:val="000000"/>
        </w:rPr>
        <w:t>± 5°C</w:t>
      </w:r>
    </w:p>
    <w:p w:rsidR="00544E37" w:rsidRDefault="00544E37">
      <w:pPr>
        <w:rPr>
          <w:color w:val="000000"/>
        </w:rPr>
      </w:pPr>
      <w:r>
        <w:rPr>
          <w:color w:val="000000"/>
        </w:rPr>
        <w:t>Survival temperature: -20°C – 70°C</w:t>
      </w:r>
    </w:p>
    <w:p w:rsidR="00544E37" w:rsidRDefault="008851CE">
      <w:pPr>
        <w:rPr>
          <w:color w:val="000000"/>
        </w:rPr>
      </w:pPr>
      <w:r>
        <w:rPr>
          <w:color w:val="000000"/>
        </w:rPr>
        <w:t>Shock: 20</w:t>
      </w:r>
      <w:r w:rsidR="00544E37">
        <w:rPr>
          <w:color w:val="000000"/>
        </w:rPr>
        <w:t xml:space="preserve"> G</w:t>
      </w:r>
    </w:p>
    <w:p w:rsidR="004D4DD4" w:rsidRPr="001758AD" w:rsidRDefault="004D4DD4">
      <w:pPr>
        <w:rPr>
          <w:b/>
          <w:color w:val="000000"/>
        </w:rPr>
      </w:pPr>
      <w:r>
        <w:rPr>
          <w:color w:val="000000"/>
        </w:rPr>
        <w:lastRenderedPageBreak/>
        <w:t xml:space="preserve"> </w:t>
      </w:r>
      <w:r w:rsidR="00600324" w:rsidRPr="001758AD">
        <w:rPr>
          <w:b/>
          <w:color w:val="000000"/>
        </w:rPr>
        <w:t>Design Preferences:</w:t>
      </w:r>
    </w:p>
    <w:p w:rsidR="00600324" w:rsidRDefault="00600324">
      <w:pPr>
        <w:rPr>
          <w:color w:val="000000"/>
        </w:rPr>
      </w:pPr>
      <w:r>
        <w:rPr>
          <w:color w:val="000000"/>
        </w:rPr>
        <w:t>To keep the cost of the design low, use off-the-</w:t>
      </w:r>
      <w:r w:rsidR="00443660">
        <w:rPr>
          <w:color w:val="000000"/>
        </w:rPr>
        <w:t xml:space="preserve">shelf </w:t>
      </w:r>
      <w:r>
        <w:rPr>
          <w:color w:val="000000"/>
        </w:rPr>
        <w:t>optics.</w:t>
      </w:r>
      <w:r w:rsidR="002E2BB2">
        <w:rPr>
          <w:color w:val="000000"/>
        </w:rPr>
        <w:t xml:space="preserve"> The following components are preferred because of their availability and low cost.</w:t>
      </w:r>
    </w:p>
    <w:p w:rsidR="002E2BB2" w:rsidRDefault="002E2BB2">
      <w:pPr>
        <w:rPr>
          <w:color w:val="000000"/>
        </w:rPr>
      </w:pPr>
      <w:r>
        <w:rPr>
          <w:color w:val="000000"/>
        </w:rPr>
        <w:t>- Plastic asphere CAX046 from Thorlabs</w:t>
      </w:r>
      <w:r w:rsidR="00A467EE">
        <w:rPr>
          <w:color w:val="000000"/>
        </w:rPr>
        <w:t xml:space="preserve"> </w:t>
      </w:r>
    </w:p>
    <w:p w:rsidR="002E2BB2" w:rsidRDefault="002E2BB2">
      <w:pPr>
        <w:rPr>
          <w:rFonts w:ascii="Arial" w:hAnsi="Arial" w:cs="Arial"/>
          <w:color w:val="000000"/>
          <w:sz w:val="17"/>
          <w:szCs w:val="17"/>
        </w:rPr>
      </w:pPr>
      <w:r>
        <w:rPr>
          <w:color w:val="000000"/>
        </w:rPr>
        <w:t xml:space="preserve">- </w:t>
      </w:r>
      <w:r w:rsidR="005026D7">
        <w:rPr>
          <w:rFonts w:cs="Arial"/>
          <w:bCs/>
          <w:color w:val="000000"/>
        </w:rPr>
        <w:t>PS870</w:t>
      </w:r>
      <w:r w:rsidR="00FC6645" w:rsidRPr="00FC6645">
        <w:rPr>
          <w:rFonts w:cs="Arial"/>
          <w:bCs/>
          <w:color w:val="000000"/>
        </w:rPr>
        <w:t xml:space="preserve"> - Unmounted Prism Pair, </w:t>
      </w:r>
      <w:r w:rsidR="005026D7">
        <w:rPr>
          <w:rFonts w:cs="Arial"/>
          <w:bCs/>
          <w:color w:val="000000"/>
        </w:rPr>
        <w:t>Unc</w:t>
      </w:r>
      <w:r w:rsidR="00FC6645" w:rsidRPr="00FC6645">
        <w:rPr>
          <w:rFonts w:cs="Arial"/>
          <w:bCs/>
          <w:color w:val="000000"/>
        </w:rPr>
        <w:t>oated</w:t>
      </w:r>
      <w:r w:rsidR="00FC6645">
        <w:rPr>
          <w:rFonts w:ascii="Arial" w:hAnsi="Arial" w:cs="Arial"/>
          <w:color w:val="000000"/>
          <w:sz w:val="17"/>
          <w:szCs w:val="17"/>
        </w:rPr>
        <w:t> </w:t>
      </w:r>
    </w:p>
    <w:p w:rsidR="006F3113" w:rsidRDefault="006F3113" w:rsidP="006F3113">
      <w:pPr>
        <w:pStyle w:val="Heading3"/>
      </w:pPr>
      <w:r>
        <w:t>Design Concept</w:t>
      </w:r>
    </w:p>
    <w:p w:rsidR="00BB3F84" w:rsidRDefault="00F477ED" w:rsidP="00BB3F84">
      <w:pPr>
        <w:pStyle w:val="Heading3"/>
        <w:jc w:val="both"/>
        <w:rPr>
          <w:b w:val="0"/>
          <w:color w:val="auto"/>
        </w:rPr>
      </w:pP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46" type="#_x0000_t48" style="position:absolute;left:0;text-align:left;margin-left:205.5pt;margin-top:82.45pt;width:1in;height:26.25pt;z-index:251766784" adj="-6255,65458,-2775,7406,,7406,-11475,26578">
            <v:textbox>
              <w:txbxContent>
                <w:p w:rsidR="00F477ED" w:rsidRDefault="00F477ED">
                  <w:r>
                    <w:t>Lens Mount</w:t>
                  </w:r>
                </w:p>
              </w:txbxContent>
            </v:textbox>
            <o:callout v:ext="edit" minusy="t"/>
          </v:shape>
        </w:pict>
      </w:r>
      <w:r w:rsidR="006F3113">
        <w:rPr>
          <w:b w:val="0"/>
          <w:color w:val="auto"/>
        </w:rPr>
        <w:t>The design of the mount for the laser diode and beam shaping optics consists of using a barrel, 25 mm in diameter</w:t>
      </w:r>
      <w:r w:rsidR="002A1B65">
        <w:rPr>
          <w:b w:val="0"/>
          <w:color w:val="auto"/>
        </w:rPr>
        <w:t xml:space="preserve"> and designing a mount for the anamorphic prisms, the collimating lens and the laser diode, that can be aligned outside and then mounted inside the barrel. </w:t>
      </w:r>
      <w:r w:rsidR="004C20F0">
        <w:rPr>
          <w:b w:val="0"/>
          <w:color w:val="auto"/>
        </w:rPr>
        <w:t>The lens mounts and the barrel will be made out of anodized aluminum</w:t>
      </w:r>
      <w:r w:rsidR="0087322E">
        <w:rPr>
          <w:b w:val="0"/>
          <w:color w:val="auto"/>
        </w:rPr>
        <w:t xml:space="preserve"> if this meets the requirements;</w:t>
      </w:r>
      <w:r w:rsidR="004C20F0">
        <w:rPr>
          <w:b w:val="0"/>
          <w:color w:val="auto"/>
        </w:rPr>
        <w:t xml:space="preserve"> if not</w:t>
      </w:r>
      <w:r w:rsidR="0087322E">
        <w:rPr>
          <w:b w:val="0"/>
          <w:color w:val="auto"/>
        </w:rPr>
        <w:t>,</w:t>
      </w:r>
      <w:r w:rsidR="004C20F0">
        <w:rPr>
          <w:b w:val="0"/>
          <w:color w:val="auto"/>
        </w:rPr>
        <w:t xml:space="preserve"> stainless steel is the second choice.</w:t>
      </w:r>
    </w:p>
    <w:p w:rsidR="000D74C5" w:rsidRPr="000D74C5" w:rsidRDefault="000D74C5" w:rsidP="000D74C5"/>
    <w:p w:rsidR="00BB3F84" w:rsidRDefault="00F477ED" w:rsidP="00BB3F84">
      <w:pPr>
        <w:jc w:val="both"/>
      </w:pPr>
      <w:r>
        <w:rPr>
          <w:noProof/>
        </w:rPr>
        <w:pict>
          <v:shape id="_x0000_s1147" type="#_x0000_t48" style="position:absolute;left:0;text-align:left;margin-left:56.25pt;margin-top:4.3pt;width:1in;height:27pt;z-index:251767808" adj="33030,56920,28215,7200,23400,7200,33030,56920">
            <v:textbox>
              <w:txbxContent>
                <w:p w:rsidR="00F477ED" w:rsidRDefault="00F477ED">
                  <w:r>
                    <w:t xml:space="preserve">Laser diode </w:t>
                  </w:r>
                </w:p>
              </w:txbxContent>
            </v:textbox>
            <o:callout v:ext="edit" minusx="t" minusy="t"/>
          </v:shape>
        </w:pict>
      </w:r>
      <w:r>
        <w:rPr>
          <w:noProof/>
        </w:rPr>
        <w:pict>
          <v:shape id="_x0000_s1145" type="#_x0000_t48" style="position:absolute;left:0;text-align:left;margin-left:377.25pt;margin-top:20.7pt;width:1in;height:48pt;z-index:251765760" adj="-17955,23535,-5295,,,,4950,15435">
            <v:textbox>
              <w:txbxContent>
                <w:p w:rsidR="00F477ED" w:rsidRDefault="00F477ED">
                  <w:r>
                    <w:t>Anamorphic Prisms.</w:t>
                  </w:r>
                </w:p>
              </w:txbxContent>
            </v:textbox>
            <o:callout v:ext="edit" minusy="t"/>
          </v:shape>
        </w:pict>
      </w:r>
    </w:p>
    <w:p w:rsidR="004C03BD" w:rsidRDefault="00BB0A59" w:rsidP="00BB3F84">
      <w:pPr>
        <w:jc w:val="both"/>
      </w:pPr>
      <w:r>
        <w:rPr>
          <w:noProof/>
        </w:rPr>
        <w:pict>
          <v:shape id="_x0000_s1143" type="#_x0000_t32" style="position:absolute;left:0;text-align:left;margin-left:284.25pt;margin-top:14.25pt;width:0;height:29pt;flip:y;z-index:251763712" o:connectortype="straight"/>
        </w:pict>
      </w:r>
      <w:r>
        <w:rPr>
          <w:noProof/>
        </w:rPr>
        <w:drawing>
          <wp:anchor distT="0" distB="0" distL="114300" distR="114300" simplePos="0" relativeHeight="251759616" behindDoc="0" locked="0" layoutInCell="1" allowOverlap="1">
            <wp:simplePos x="0" y="0"/>
            <wp:positionH relativeFrom="column">
              <wp:posOffset>2705100</wp:posOffset>
            </wp:positionH>
            <wp:positionV relativeFrom="paragraph">
              <wp:posOffset>283845</wp:posOffset>
            </wp:positionV>
            <wp:extent cx="1990725" cy="971550"/>
            <wp:effectExtent l="19050" t="0" r="9525" b="0"/>
            <wp:wrapSquare wrapText="bothSides"/>
            <wp:docPr id="11" name="Picture 10" descr="http://longmanopticalcomau.melbourneitwebsites.com/images/specs_anamor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ongmanopticalcomau.melbourneitwebsites.com/images/specs_anamorphic.jpg"/>
                    <pic:cNvPicPr>
                      <a:picLocks noChangeAspect="1" noChangeArrowheads="1"/>
                    </pic:cNvPicPr>
                  </pic:nvPicPr>
                  <pic:blipFill>
                    <a:blip r:embed="rId10">
                      <a:clrChange>
                        <a:clrFrom>
                          <a:srgbClr val="FEFEFE"/>
                        </a:clrFrom>
                        <a:clrTo>
                          <a:srgbClr val="FEFEFE">
                            <a:alpha val="0"/>
                          </a:srgbClr>
                        </a:clrTo>
                      </a:clrChange>
                    </a:blip>
                    <a:srcRect/>
                    <a:stretch>
                      <a:fillRect/>
                    </a:stretch>
                  </pic:blipFill>
                  <pic:spPr bwMode="auto">
                    <a:xfrm>
                      <a:off x="0" y="0"/>
                      <a:ext cx="1990725" cy="971550"/>
                    </a:xfrm>
                    <a:prstGeom prst="rect">
                      <a:avLst/>
                    </a:prstGeom>
                    <a:noFill/>
                    <a:ln w="9525">
                      <a:noFill/>
                      <a:miter lim="800000"/>
                      <a:headEnd/>
                      <a:tailEnd/>
                    </a:ln>
                  </pic:spPr>
                </pic:pic>
              </a:graphicData>
            </a:graphic>
          </wp:anchor>
        </w:drawing>
      </w:r>
      <w:r>
        <w:rPr>
          <w:noProof/>
        </w:rPr>
        <w:pict>
          <v:group id="_x0000_s1129" style="position:absolute;left:0;text-align:left;margin-left:49.5pt;margin-top:14.25pt;width:126pt;height:90.6pt;z-index:251758592;mso-position-horizontal-relative:text;mso-position-vertical-relative:text" coordorigin="3075,1457" coordsize="2790,2220">
            <v:group id="_x0000_s1130" style="position:absolute;left:5370;top:1457;width:495;height:2220" coordorigin="4035,11820" coordsize="495,2220">
              <v:rect id="_x0000_s1131" style="position:absolute;left:4035;top:11820;width:495;height:2220"/>
              <v:rect id="_x0000_s1132" style="position:absolute;left:4035;top:12195;width:143;height:930"/>
              <v:rect id="_x0000_s1133" style="position:absolute;left:4178;top:12405;width:352;height:540"/>
            </v:group>
            <v:rect id="_x0000_s1134" style="position:absolute;left:3075;top:3045;width:2295;height:632"/>
            <v:rect id="_x0000_s1135" style="position:absolute;left:3075;top:1605;width:2130;height:1440"/>
            <v:shape id="_x0000_s1136" type="#_x0000_t32" style="position:absolute;left:5205;top:2042;width:165;height:0" o:connectortype="straight"/>
            <v:shape id="_x0000_s1137" type="#_x0000_t32" style="position:absolute;left:5205;top:2130;width:165;height:15" o:connectortype="straight"/>
            <v:shape id="_x0000_s1138" type="#_x0000_t32" style="position:absolute;left:5205;top:2430;width:165;height:0" o:connectortype="straight"/>
            <v:shape id="_x0000_s1139" type="#_x0000_t32" style="position:absolute;left:5205;top:2582;width:165;height:0" o:connectortype="straight"/>
          </v:group>
        </w:pict>
      </w:r>
      <w:r>
        <w:rPr>
          <w:noProof/>
        </w:rPr>
        <w:pict>
          <v:group id="_x0000_s1125" style="position:absolute;left:0;text-align:left;margin-left:175.5pt;margin-top:14.25pt;width:41.25pt;height:90.6pt;z-index:251757568;mso-position-horizontal-relative:text;mso-position-vertical-relative:text" coordorigin="5940,12023" coordsize="825,1410">
            <v:rect id="_x0000_s1126" style="position:absolute;left:5940;top:12114;width:450;height:810"/>
            <v:rect id="_x0000_s1127" style="position:absolute;left:6390;top:12023;width:375;height:1410"/>
            <v:oval id="_x0000_s1128" style="position:absolute;left:6135;top:12474;width:143;height:143"/>
          </v:group>
        </w:pict>
      </w:r>
      <w:r>
        <w:rPr>
          <w:noProof/>
        </w:rPr>
        <w:pict>
          <v:rect id="_x0000_s1123" style="position:absolute;left:0;text-align:left;margin-left:42.75pt;margin-top:5.85pt;width:301.5pt;height:108.75pt;z-index:251656190;mso-position-horizontal-relative:text;mso-position-vertical-relative:text"/>
        </w:pict>
      </w:r>
      <w:r>
        <w:rPr>
          <w:noProof/>
        </w:rPr>
        <w:pict>
          <v:rect id="_x0000_s1124" style="position:absolute;left:0;text-align:left;margin-left:49.5pt;margin-top:14.25pt;width:287.25pt;height:90.6pt;z-index:251748352;mso-position-horizontal-relative:text;mso-position-vertical-relative:text"/>
        </w:pict>
      </w:r>
    </w:p>
    <w:p w:rsidR="004C03BD" w:rsidRDefault="00BB0A59" w:rsidP="00BB3F84">
      <w:pPr>
        <w:jc w:val="both"/>
      </w:pPr>
      <w:r>
        <w:rPr>
          <w:noProof/>
        </w:rPr>
        <w:pict>
          <v:shape id="_x0000_s1144" type="#_x0000_t32" style="position:absolute;left:0;text-align:left;margin-left:284.25pt;margin-top:17.8pt;width:52.5pt;height:3.85pt;z-index:251764736" o:connectortype="straight"/>
        </w:pict>
      </w:r>
    </w:p>
    <w:p w:rsidR="004C03BD" w:rsidRDefault="00BB0A59" w:rsidP="00BB3F84">
      <w:pPr>
        <w:jc w:val="both"/>
      </w:pPr>
      <w:r>
        <w:rPr>
          <w:noProof/>
        </w:rPr>
        <w:pict>
          <v:shape id="_x0000_s1140" type="#_x0000_t32" style="position:absolute;left:0;text-align:left;margin-left:213pt;margin-top:9.3pt;width:71.25pt;height:25.2pt;z-index:251760640" o:connectortype="straight"/>
        </w:pict>
      </w:r>
    </w:p>
    <w:p w:rsidR="004C03BD" w:rsidRDefault="00F477ED" w:rsidP="00BB3F84">
      <w:pPr>
        <w:jc w:val="both"/>
      </w:pPr>
      <w:r>
        <w:rPr>
          <w:noProof/>
        </w:rPr>
        <w:pict>
          <v:shape id="_x0000_s1149" type="#_x0000_t48" style="position:absolute;left:0;text-align:left;margin-left:-41.25pt;margin-top:15.1pt;width:1in;height:48pt;z-index:251769856" adj="33795,-10125,25665,,23400,,25200">
            <v:textbox>
              <w:txbxContent>
                <w:p w:rsidR="00F477ED" w:rsidRDefault="00F477ED">
                  <w:r>
                    <w:t>Laser diode driver circuit</w:t>
                  </w:r>
                </w:p>
              </w:txbxContent>
            </v:textbox>
            <o:callout v:ext="edit" minusx="t"/>
          </v:shape>
        </w:pict>
      </w:r>
      <w:r>
        <w:rPr>
          <w:noProof/>
        </w:rPr>
        <w:pict>
          <v:shape id="_x0000_s1148" type="#_x0000_t48" style="position:absolute;left:0;text-align:left;margin-left:393.75pt;margin-top:19.55pt;width:44.25pt;height:26.25pt;z-index:251768832" adj="-26359,-9257,-14644,7406,-2929,7406,-24163,7406">
            <v:textbox>
              <w:txbxContent>
                <w:p w:rsidR="00F477ED" w:rsidRDefault="00F477ED">
                  <w:r>
                    <w:t>Barrel</w:t>
                  </w:r>
                </w:p>
              </w:txbxContent>
            </v:textbox>
          </v:shape>
        </w:pict>
      </w:r>
      <w:r w:rsidR="00BB0A59">
        <w:rPr>
          <w:noProof/>
        </w:rPr>
        <w:pict>
          <v:shape id="_x0000_s1142" type="#_x0000_t32" style="position:absolute;left:0;text-align:left;margin-left:315pt;margin-top:15.1pt;width:21.75pt;height:4.45pt;flip:y;z-index:251762688" o:connectortype="straight"/>
        </w:pict>
      </w:r>
      <w:r w:rsidR="00BB0A59">
        <w:rPr>
          <w:noProof/>
        </w:rPr>
        <w:pict>
          <v:shape id="_x0000_s1141" type="#_x0000_t32" style="position:absolute;left:0;text-align:left;margin-left:284.25pt;margin-top:9.05pt;width:30.75pt;height:10.5pt;z-index:251761664" o:connectortype="straight"/>
        </w:pict>
      </w:r>
    </w:p>
    <w:p w:rsidR="004C03BD" w:rsidRDefault="004C03BD" w:rsidP="00BB3F84">
      <w:pPr>
        <w:jc w:val="both"/>
      </w:pPr>
    </w:p>
    <w:p w:rsidR="004C03BD" w:rsidRDefault="00BB0A59" w:rsidP="00BB0A59">
      <w:pPr>
        <w:jc w:val="center"/>
      </w:pPr>
      <w:r>
        <w:t>Figure 1. Design Concept</w:t>
      </w:r>
    </w:p>
    <w:p w:rsidR="000D74C5" w:rsidRDefault="000D74C5" w:rsidP="00C250B7">
      <w:pPr>
        <w:pStyle w:val="Heading3"/>
      </w:pPr>
    </w:p>
    <w:p w:rsidR="00C250B7" w:rsidRDefault="00C250B7" w:rsidP="00C250B7">
      <w:pPr>
        <w:pStyle w:val="Heading3"/>
      </w:pPr>
      <w:r>
        <w:t>The Collimation Lens</w:t>
      </w:r>
    </w:p>
    <w:p w:rsidR="00BB3F84" w:rsidRDefault="007E42DA" w:rsidP="00BB3F84">
      <w:pPr>
        <w:jc w:val="both"/>
      </w:pPr>
      <w:r>
        <w:t>The</w:t>
      </w:r>
      <w:r w:rsidR="00BB3F84" w:rsidRPr="00BB3F84">
        <w:t xml:space="preserve"> typical angle of divergence of the laser diode is 19.5°</w:t>
      </w:r>
      <w:r>
        <w:t xml:space="preserve"> x 9°</w:t>
      </w:r>
      <w:r w:rsidR="00BB3F84" w:rsidRPr="00BB3F84">
        <w:t xml:space="preserve"> (FWHM)</w:t>
      </w:r>
      <w:r>
        <w:t xml:space="preserve"> </w:t>
      </w:r>
      <w:r w:rsidR="00BB3F84" w:rsidRPr="00BB3F84">
        <w:t xml:space="preserve">. This corresponds to an NA of 0.17. to produce a 5 mm beam with this NA, the focal length  of the collimation lens should be 14.55 mm.  </w:t>
      </w:r>
    </w:p>
    <w:p w:rsidR="00BB3F84" w:rsidRPr="00BB3F84" w:rsidRDefault="00BB3F84" w:rsidP="00BB3F84">
      <w:pPr>
        <w:jc w:val="both"/>
      </w:pPr>
      <w:r w:rsidRPr="00BB3F84">
        <w:t xml:space="preserve">It is of interest for this design that off-the-shelf components are used to lower the cost. The initial recommendation </w:t>
      </w:r>
      <w:r w:rsidR="00775CAA">
        <w:t xml:space="preserve">was to use a plastic aspheric lens. </w:t>
      </w:r>
      <w:r w:rsidR="007A7A66">
        <w:t>Molded plastic aspheric lenses are cost effective to design only if the volumes are high (&gt; 10,000). This application assumes that the volumes will not be as high, so designing custom made collimating lenses would not be cost-effective. Having a molded glass asphere might be a better option although the unit price of</w:t>
      </w:r>
      <w:r w:rsidR="00E34B29">
        <w:t xml:space="preserve"> </w:t>
      </w:r>
      <w:r w:rsidR="00CB799E">
        <w:t>these lenses</w:t>
      </w:r>
      <w:r w:rsidR="00E34B29">
        <w:t xml:space="preserve"> is much higher than</w:t>
      </w:r>
      <w:r w:rsidR="007A7A66">
        <w:t xml:space="preserve"> that of the plastic aspheres. The lens options are outlined below.   </w:t>
      </w:r>
    </w:p>
    <w:tbl>
      <w:tblPr>
        <w:tblStyle w:val="TableGrid"/>
        <w:tblpPr w:leftFromText="180" w:rightFromText="180" w:vertAnchor="text" w:horzAnchor="margin" w:tblpY="457"/>
        <w:tblW w:w="0" w:type="auto"/>
        <w:tblLook w:val="04A0"/>
      </w:tblPr>
      <w:tblGrid>
        <w:gridCol w:w="2175"/>
        <w:gridCol w:w="1870"/>
        <w:gridCol w:w="2014"/>
        <w:gridCol w:w="1911"/>
        <w:gridCol w:w="1606"/>
      </w:tblGrid>
      <w:tr w:rsidR="007A7A66" w:rsidTr="007A7A66">
        <w:tc>
          <w:tcPr>
            <w:tcW w:w="2175" w:type="dxa"/>
          </w:tcPr>
          <w:p w:rsidR="007A7A66" w:rsidRPr="002170E2" w:rsidRDefault="007A7A66" w:rsidP="00D86DDC">
            <w:pPr>
              <w:pStyle w:val="Heading3"/>
              <w:jc w:val="center"/>
              <w:outlineLvl w:val="2"/>
              <w:rPr>
                <w:color w:val="auto"/>
              </w:rPr>
            </w:pPr>
            <w:r w:rsidRPr="002170E2">
              <w:rPr>
                <w:color w:val="auto"/>
              </w:rPr>
              <w:lastRenderedPageBreak/>
              <w:t>Collimating Lens</w:t>
            </w:r>
          </w:p>
        </w:tc>
        <w:tc>
          <w:tcPr>
            <w:tcW w:w="1870" w:type="dxa"/>
          </w:tcPr>
          <w:p w:rsidR="007A7A66" w:rsidRPr="002170E2" w:rsidRDefault="007A7A66" w:rsidP="00D86DDC">
            <w:pPr>
              <w:pStyle w:val="Heading3"/>
              <w:jc w:val="center"/>
              <w:outlineLvl w:val="2"/>
              <w:rPr>
                <w:color w:val="auto"/>
              </w:rPr>
            </w:pPr>
            <w:r w:rsidRPr="002170E2">
              <w:rPr>
                <w:color w:val="auto"/>
              </w:rPr>
              <w:t>Price</w:t>
            </w:r>
          </w:p>
        </w:tc>
        <w:tc>
          <w:tcPr>
            <w:tcW w:w="2014" w:type="dxa"/>
          </w:tcPr>
          <w:p w:rsidR="007A7A66" w:rsidRPr="002170E2" w:rsidRDefault="007A7A66" w:rsidP="00D86DDC">
            <w:pPr>
              <w:pStyle w:val="Heading3"/>
              <w:jc w:val="center"/>
              <w:outlineLvl w:val="2"/>
              <w:rPr>
                <w:color w:val="auto"/>
              </w:rPr>
            </w:pPr>
            <w:r w:rsidRPr="002170E2">
              <w:rPr>
                <w:color w:val="auto"/>
              </w:rPr>
              <w:t>Focal Lengths Available</w:t>
            </w:r>
            <w:r w:rsidR="00A32B3E">
              <w:rPr>
                <w:color w:val="auto"/>
              </w:rPr>
              <w:t xml:space="preserve"> – NA</w:t>
            </w:r>
          </w:p>
        </w:tc>
        <w:tc>
          <w:tcPr>
            <w:tcW w:w="1911" w:type="dxa"/>
          </w:tcPr>
          <w:p w:rsidR="007A7A66" w:rsidRDefault="008449FD" w:rsidP="00D86DDC">
            <w:pPr>
              <w:pStyle w:val="Heading3"/>
              <w:jc w:val="center"/>
              <w:outlineLvl w:val="2"/>
              <w:rPr>
                <w:color w:val="auto"/>
              </w:rPr>
            </w:pPr>
            <w:r>
              <w:rPr>
                <w:color w:val="auto"/>
              </w:rPr>
              <w:t xml:space="preserve">Beam </w:t>
            </w:r>
            <w:r w:rsidR="00D86DDC">
              <w:rPr>
                <w:color w:val="auto"/>
              </w:rPr>
              <w:t>Size</w:t>
            </w:r>
          </w:p>
          <w:p w:rsidR="00D86DDC" w:rsidRPr="00D86DDC" w:rsidRDefault="00D86DDC" w:rsidP="00D86DDC">
            <w:pPr>
              <w:jc w:val="center"/>
            </w:pPr>
            <w:r>
              <w:t>(mm)</w:t>
            </w:r>
          </w:p>
        </w:tc>
        <w:tc>
          <w:tcPr>
            <w:tcW w:w="1606" w:type="dxa"/>
          </w:tcPr>
          <w:p w:rsidR="007A7A66" w:rsidRPr="002170E2" w:rsidRDefault="007A7A66" w:rsidP="00D86DDC">
            <w:pPr>
              <w:pStyle w:val="Heading3"/>
              <w:jc w:val="center"/>
              <w:outlineLvl w:val="2"/>
              <w:rPr>
                <w:color w:val="auto"/>
              </w:rPr>
            </w:pPr>
            <w:r w:rsidRPr="002170E2">
              <w:rPr>
                <w:color w:val="auto"/>
              </w:rPr>
              <w:t>Anamorphic Magnification Required</w:t>
            </w:r>
          </w:p>
        </w:tc>
      </w:tr>
      <w:tr w:rsidR="007A7A66" w:rsidTr="007A7A66">
        <w:tc>
          <w:tcPr>
            <w:tcW w:w="2175" w:type="dxa"/>
          </w:tcPr>
          <w:p w:rsidR="007A7A66" w:rsidRDefault="007A7A66" w:rsidP="00D86DDC">
            <w:pPr>
              <w:pStyle w:val="Heading3"/>
              <w:jc w:val="center"/>
              <w:outlineLvl w:val="2"/>
              <w:rPr>
                <w:b w:val="0"/>
                <w:color w:val="auto"/>
              </w:rPr>
            </w:pPr>
            <w:r>
              <w:rPr>
                <w:b w:val="0"/>
                <w:color w:val="auto"/>
              </w:rPr>
              <w:t>Plastic Aspheric Lens</w:t>
            </w:r>
          </w:p>
        </w:tc>
        <w:tc>
          <w:tcPr>
            <w:tcW w:w="1870" w:type="dxa"/>
          </w:tcPr>
          <w:p w:rsidR="007A7A66" w:rsidRDefault="007A7A66" w:rsidP="00D86DDC">
            <w:pPr>
              <w:pStyle w:val="Heading3"/>
              <w:jc w:val="center"/>
              <w:outlineLvl w:val="2"/>
              <w:rPr>
                <w:b w:val="0"/>
                <w:color w:val="auto"/>
              </w:rPr>
            </w:pPr>
            <w:r>
              <w:rPr>
                <w:b w:val="0"/>
                <w:color w:val="auto"/>
              </w:rPr>
              <w:t>$ 4.20</w:t>
            </w:r>
          </w:p>
        </w:tc>
        <w:tc>
          <w:tcPr>
            <w:tcW w:w="2014" w:type="dxa"/>
          </w:tcPr>
          <w:p w:rsidR="008449FD" w:rsidRDefault="008449FD" w:rsidP="00D86DDC">
            <w:pPr>
              <w:jc w:val="center"/>
            </w:pPr>
          </w:p>
          <w:p w:rsidR="007A7A66" w:rsidRDefault="007A7A66" w:rsidP="00D86DDC">
            <w:pPr>
              <w:jc w:val="center"/>
            </w:pPr>
            <w:r>
              <w:t>12.1 mm</w:t>
            </w:r>
            <w:r w:rsidR="00A32B3E">
              <w:t xml:space="preserve"> – 0.12</w:t>
            </w:r>
          </w:p>
          <w:p w:rsidR="007A7A66" w:rsidRDefault="007A7A66" w:rsidP="00D86DDC">
            <w:pPr>
              <w:jc w:val="center"/>
            </w:pPr>
            <w:r>
              <w:t>16 mm</w:t>
            </w:r>
            <w:r w:rsidR="00A32B3E">
              <w:t xml:space="preserve"> – 0.14</w:t>
            </w:r>
          </w:p>
          <w:p w:rsidR="007A7A66" w:rsidRPr="00EB1544" w:rsidRDefault="007A7A66" w:rsidP="00D86DDC">
            <w:pPr>
              <w:jc w:val="center"/>
            </w:pPr>
            <w:r>
              <w:t>18.33 mm</w:t>
            </w:r>
            <w:r w:rsidR="00A32B3E">
              <w:t xml:space="preserve"> – 0.12</w:t>
            </w:r>
          </w:p>
        </w:tc>
        <w:tc>
          <w:tcPr>
            <w:tcW w:w="1911" w:type="dxa"/>
          </w:tcPr>
          <w:p w:rsidR="007A7A66" w:rsidRDefault="008449FD" w:rsidP="00D86DDC">
            <w:pPr>
              <w:pStyle w:val="Heading3"/>
              <w:jc w:val="center"/>
              <w:outlineLvl w:val="2"/>
              <w:rPr>
                <w:b w:val="0"/>
                <w:color w:val="auto"/>
              </w:rPr>
            </w:pPr>
            <w:r>
              <w:rPr>
                <w:b w:val="0"/>
                <w:color w:val="auto"/>
              </w:rPr>
              <w:t xml:space="preserve">4.16 </w:t>
            </w:r>
            <w:r w:rsidR="00D86DDC">
              <w:rPr>
                <w:b w:val="0"/>
                <w:color w:val="auto"/>
              </w:rPr>
              <w:t>x</w:t>
            </w:r>
            <w:r w:rsidR="00C86072">
              <w:rPr>
                <w:b w:val="0"/>
                <w:color w:val="auto"/>
              </w:rPr>
              <w:t xml:space="preserve"> 1.90</w:t>
            </w:r>
          </w:p>
          <w:p w:rsidR="008449FD" w:rsidRDefault="008449FD" w:rsidP="00D86DDC">
            <w:pPr>
              <w:jc w:val="center"/>
            </w:pPr>
            <w:r>
              <w:t xml:space="preserve">5.5 </w:t>
            </w:r>
            <w:r w:rsidR="00C86072">
              <w:t xml:space="preserve"> x  2.52</w:t>
            </w:r>
          </w:p>
          <w:p w:rsidR="008449FD" w:rsidRPr="008449FD" w:rsidRDefault="008449FD" w:rsidP="00D86DDC">
            <w:pPr>
              <w:jc w:val="center"/>
            </w:pPr>
            <w:r>
              <w:t xml:space="preserve">6.3 </w:t>
            </w:r>
            <w:r w:rsidR="00D86DDC">
              <w:t xml:space="preserve">x </w:t>
            </w:r>
            <w:r w:rsidR="00C86072">
              <w:t>2.88</w:t>
            </w:r>
          </w:p>
        </w:tc>
        <w:tc>
          <w:tcPr>
            <w:tcW w:w="1606" w:type="dxa"/>
          </w:tcPr>
          <w:p w:rsidR="007A7A66" w:rsidRDefault="00C86072" w:rsidP="002D68DE">
            <w:pPr>
              <w:pStyle w:val="Heading3"/>
              <w:jc w:val="center"/>
              <w:outlineLvl w:val="2"/>
              <w:rPr>
                <w:b w:val="0"/>
                <w:color w:val="auto"/>
              </w:rPr>
            </w:pPr>
            <w:r>
              <w:rPr>
                <w:b w:val="0"/>
                <w:color w:val="auto"/>
              </w:rPr>
              <w:t>2.19</w:t>
            </w:r>
          </w:p>
          <w:p w:rsidR="002D68DE" w:rsidRDefault="00C86072" w:rsidP="002D68DE">
            <w:pPr>
              <w:jc w:val="center"/>
            </w:pPr>
            <w:r>
              <w:t>2.18</w:t>
            </w:r>
          </w:p>
          <w:p w:rsidR="002D68DE" w:rsidRPr="002D68DE" w:rsidRDefault="00C86072" w:rsidP="002D68DE">
            <w:pPr>
              <w:jc w:val="center"/>
            </w:pPr>
            <w:r>
              <w:t>2.19</w:t>
            </w:r>
          </w:p>
        </w:tc>
      </w:tr>
      <w:tr w:rsidR="007A7A66" w:rsidTr="007A7A66">
        <w:tc>
          <w:tcPr>
            <w:tcW w:w="2175" w:type="dxa"/>
          </w:tcPr>
          <w:p w:rsidR="007A7A66" w:rsidRDefault="007A7A66" w:rsidP="00D86DDC">
            <w:pPr>
              <w:pStyle w:val="Heading3"/>
              <w:jc w:val="center"/>
              <w:outlineLvl w:val="2"/>
              <w:rPr>
                <w:b w:val="0"/>
                <w:color w:val="auto"/>
              </w:rPr>
            </w:pPr>
            <w:r>
              <w:rPr>
                <w:b w:val="0"/>
                <w:color w:val="auto"/>
              </w:rPr>
              <w:t>Molded Glass Asphere</w:t>
            </w:r>
          </w:p>
        </w:tc>
        <w:tc>
          <w:tcPr>
            <w:tcW w:w="1870" w:type="dxa"/>
          </w:tcPr>
          <w:p w:rsidR="007A7A66" w:rsidRDefault="007A7A66" w:rsidP="00D86DDC">
            <w:pPr>
              <w:pStyle w:val="Heading3"/>
              <w:jc w:val="center"/>
              <w:outlineLvl w:val="2"/>
              <w:rPr>
                <w:b w:val="0"/>
                <w:color w:val="auto"/>
              </w:rPr>
            </w:pPr>
            <w:r>
              <w:rPr>
                <w:b w:val="0"/>
                <w:color w:val="auto"/>
              </w:rPr>
              <w:t>$ 84.00</w:t>
            </w:r>
          </w:p>
        </w:tc>
        <w:tc>
          <w:tcPr>
            <w:tcW w:w="2014" w:type="dxa"/>
          </w:tcPr>
          <w:p w:rsidR="007A7A66" w:rsidRDefault="007A7A66" w:rsidP="00D86DDC">
            <w:pPr>
              <w:pStyle w:val="Heading3"/>
              <w:jc w:val="center"/>
              <w:outlineLvl w:val="2"/>
              <w:rPr>
                <w:b w:val="0"/>
                <w:color w:val="auto"/>
              </w:rPr>
            </w:pPr>
            <w:r>
              <w:rPr>
                <w:b w:val="0"/>
                <w:color w:val="auto"/>
              </w:rPr>
              <w:t>13.86 mm</w:t>
            </w:r>
            <w:r w:rsidR="00A32B3E">
              <w:rPr>
                <w:b w:val="0"/>
                <w:color w:val="auto"/>
              </w:rPr>
              <w:t xml:space="preserve"> – 0.18</w:t>
            </w:r>
          </w:p>
          <w:p w:rsidR="00A32B3E" w:rsidRPr="00A32B3E" w:rsidRDefault="00A32B3E" w:rsidP="00A32B3E"/>
        </w:tc>
        <w:tc>
          <w:tcPr>
            <w:tcW w:w="1911" w:type="dxa"/>
          </w:tcPr>
          <w:p w:rsidR="007A7A66" w:rsidRDefault="008449FD" w:rsidP="00D86DDC">
            <w:pPr>
              <w:pStyle w:val="Heading3"/>
              <w:jc w:val="center"/>
              <w:outlineLvl w:val="2"/>
              <w:rPr>
                <w:b w:val="0"/>
                <w:color w:val="auto"/>
              </w:rPr>
            </w:pPr>
            <w:r>
              <w:rPr>
                <w:b w:val="0"/>
                <w:color w:val="auto"/>
              </w:rPr>
              <w:t>4.76</w:t>
            </w:r>
            <w:r w:rsidR="00D86DDC">
              <w:rPr>
                <w:b w:val="0"/>
                <w:color w:val="auto"/>
              </w:rPr>
              <w:t xml:space="preserve"> x </w:t>
            </w:r>
            <w:r w:rsidR="00C86072">
              <w:rPr>
                <w:b w:val="0"/>
                <w:color w:val="auto"/>
              </w:rPr>
              <w:t>2.18</w:t>
            </w:r>
          </w:p>
        </w:tc>
        <w:tc>
          <w:tcPr>
            <w:tcW w:w="1606" w:type="dxa"/>
          </w:tcPr>
          <w:p w:rsidR="007A7A66" w:rsidRDefault="00C86072" w:rsidP="002D68DE">
            <w:pPr>
              <w:pStyle w:val="Heading3"/>
              <w:jc w:val="center"/>
              <w:outlineLvl w:val="2"/>
              <w:rPr>
                <w:b w:val="0"/>
                <w:color w:val="auto"/>
              </w:rPr>
            </w:pPr>
            <w:r>
              <w:rPr>
                <w:b w:val="0"/>
                <w:color w:val="auto"/>
              </w:rPr>
              <w:t>2.18</w:t>
            </w:r>
          </w:p>
        </w:tc>
      </w:tr>
    </w:tbl>
    <w:p w:rsidR="00BB3F84" w:rsidRPr="007A7A66" w:rsidRDefault="007A7A66" w:rsidP="00BB3F84">
      <w:pPr>
        <w:rPr>
          <w:b/>
        </w:rPr>
      </w:pPr>
      <w:r w:rsidRPr="007A7A66">
        <w:rPr>
          <w:b/>
        </w:rPr>
        <w:t>Table 1. Collimation lens options.</w:t>
      </w:r>
    </w:p>
    <w:p w:rsidR="007A7A66" w:rsidRDefault="00F51B00" w:rsidP="00BB3F84">
      <w:r>
        <w:t xml:space="preserve">The plastic aspheric lenses do not have enough numerical </w:t>
      </w:r>
      <w:r w:rsidR="0062556A">
        <w:t>aperture so they would not be</w:t>
      </w:r>
      <w:r>
        <w:t xml:space="preserve"> option</w:t>
      </w:r>
      <w:r w:rsidR="0062556A">
        <w:t>s</w:t>
      </w:r>
      <w:r>
        <w:t xml:space="preserve"> after all. The molded glass asphere is more expensive, but is seems</w:t>
      </w:r>
      <w:r w:rsidR="0062556A">
        <w:t xml:space="preserve"> to be the best</w:t>
      </w:r>
      <w:r>
        <w:t xml:space="preserve"> option.</w:t>
      </w:r>
      <w:r w:rsidR="0001749F">
        <w:t xml:space="preserve"> This lens has a anti-reflective coating, for 400-600 nm. The curve for this coating appears below.</w:t>
      </w:r>
    </w:p>
    <w:p w:rsidR="0001749F" w:rsidRDefault="0001749F" w:rsidP="00BB3F84">
      <w:r>
        <w:rPr>
          <w:noProof/>
          <w:color w:val="000000"/>
        </w:rPr>
        <w:drawing>
          <wp:inline distT="0" distB="0" distL="0" distR="0">
            <wp:extent cx="5486400" cy="1456774"/>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9069" t="44266" r="6150" b="22667"/>
                    <a:stretch>
                      <a:fillRect/>
                    </a:stretch>
                  </pic:blipFill>
                  <pic:spPr bwMode="auto">
                    <a:xfrm>
                      <a:off x="0" y="0"/>
                      <a:ext cx="5486400" cy="1456774"/>
                    </a:xfrm>
                    <a:prstGeom prst="rect">
                      <a:avLst/>
                    </a:prstGeom>
                    <a:noFill/>
                    <a:ln w="9525">
                      <a:noFill/>
                      <a:miter lim="800000"/>
                      <a:headEnd/>
                      <a:tailEnd/>
                    </a:ln>
                  </pic:spPr>
                </pic:pic>
              </a:graphicData>
            </a:graphic>
          </wp:inline>
        </w:drawing>
      </w:r>
    </w:p>
    <w:p w:rsidR="00487F19" w:rsidRDefault="007E42DA" w:rsidP="007E42DA">
      <w:r>
        <w:t xml:space="preserve">The </w:t>
      </w:r>
      <w:r w:rsidR="00F51629">
        <w:t xml:space="preserve">typical </w:t>
      </w:r>
      <w:r>
        <w:t>beam diameter would be 4.76 mm, but the laser diode has enough variation, since the values used for the calculation are typical, but according to the spec sheet the divergence parallel to the junction could vary from 7° – 12°, and perpendicular to the junction is 15° to 23°.</w:t>
      </w:r>
      <w:r w:rsidR="00F51629">
        <w:t xml:space="preserve"> The laser diodes could be tested and selected to have a consistent beam divergence.</w:t>
      </w:r>
      <w:r>
        <w:t xml:space="preserve"> </w:t>
      </w:r>
    </w:p>
    <w:p w:rsidR="00CB7471" w:rsidRDefault="00487F19" w:rsidP="007E42DA">
      <w:r>
        <w:t>The diameter of the collimation lens is 6.325 mm and the center thickness is 3 mm. Since this lens is small, it will be mounted in a cell to provide a hard surface for assembly and alignment.</w:t>
      </w:r>
      <w:r w:rsidR="00CB7471">
        <w:t xml:space="preserve"> The lens cel</w:t>
      </w:r>
      <w:r w:rsidR="00E23DC4">
        <w:t>l will be mounted to an outer c</w:t>
      </w:r>
      <w:r w:rsidR="00CB7471">
        <w:t>ell that has set screws to center the lens</w:t>
      </w:r>
      <w:r w:rsidR="00E23DC4">
        <w:t xml:space="preserve"> (figure 1)</w:t>
      </w:r>
      <w:r w:rsidR="00CB7471">
        <w:t>.</w:t>
      </w:r>
      <w:r w:rsidR="007A047C">
        <w:t xml:space="preserve"> </w:t>
      </w:r>
      <w:r w:rsidR="00E23DC4">
        <w:t xml:space="preserve">The cell is part of a mount that goes into the barrel shown in figure 2.  </w:t>
      </w:r>
      <w:r w:rsidR="007A047C">
        <w:t>The set screws will be filled with adhesive after the alignment is complete.</w:t>
      </w:r>
    </w:p>
    <w:p w:rsidR="004B3A5B" w:rsidRDefault="004B3A5B" w:rsidP="007E42DA"/>
    <w:p w:rsidR="004B3A5B" w:rsidRDefault="004B3A5B" w:rsidP="007E42DA"/>
    <w:p w:rsidR="00E07E6F" w:rsidRDefault="00E07E6F" w:rsidP="007E42DA"/>
    <w:p w:rsidR="00E07E6F" w:rsidRDefault="00E07E6F" w:rsidP="007E42DA"/>
    <w:p w:rsidR="00E07E6F" w:rsidRDefault="00E07E6F" w:rsidP="007E42DA"/>
    <w:p w:rsidR="004B3A5B" w:rsidRDefault="004B3A5B" w:rsidP="007E42DA"/>
    <w:p w:rsidR="004B3A5B" w:rsidRDefault="004B3A5B" w:rsidP="007E42DA"/>
    <w:p w:rsidR="0001749F" w:rsidRDefault="004B3A5B" w:rsidP="007E42DA">
      <w:r>
        <w:rPr>
          <w:noProof/>
        </w:rPr>
        <w:pict>
          <v:group id="_x0000_s1087" style="position:absolute;margin-left:66.75pt;margin-top:-60.75pt;width:358.5pt;height:2in;z-index:251702272" coordorigin="1680,6772" coordsize="7170,2880">
            <v:group id="_x0000_s1082" style="position:absolute;left:3750;top:6772;width:2415;height:2400" coordorigin="1665,5940" coordsize="2415,2400">
              <v:oval id="_x0000_s1076" style="position:absolute;left:1740;top:6045;width:2265;height:2205"/>
              <v:oval id="_x0000_s1070" style="position:absolute;left:2010;top:6285;width:1725;height:1710"/>
              <v:oval id="_x0000_s1071" style="position:absolute;left:2220;top:6510;width:1305;height:1275"/>
              <v:shape id="_x0000_s1072" type="#_x0000_t32" style="position:absolute;left:2535;top:6825;width:60;height:120;flip:y" o:connectortype="straight"/>
              <v:shape id="_x0000_s1073" type="#_x0000_t32" style="position:absolute;left:2595;top:7065;width:60;height:120;flip:y" o:connectortype="straight"/>
              <v:shape id="_x0000_s1074" type="#_x0000_t32" style="position:absolute;left:3075;top:7065;width:60;height:120;flip:y" o:connectortype="straight"/>
              <v:shape id="_x0000_s1075" type="#_x0000_t32" style="position:absolute;left:3075;top:7305;width:60;height:120;flip:y" o:connectortype="straight"/>
              <v:oval id="_x0000_s1077" style="position:absolute;left:1920;top:6195;width:1905;height:1890" filled="f"/>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78" type="#_x0000_t130" style="position:absolute;left:3735;top:7162;width:345;height:143"/>
              <v:shape id="_x0000_s1079" type="#_x0000_t130" style="position:absolute;left:2726;top:8096;width:345;height:143;rotation:90"/>
              <v:shape id="_x0000_s1080" type="#_x0000_t130" style="position:absolute;left:1665;top:7065;width:345;height:143;rotation:180"/>
              <v:shape id="_x0000_s1081" type="#_x0000_t130" style="position:absolute;left:2726;top:6041;width:345;height:143;rotation:270"/>
            </v:group>
            <v:shape id="_x0000_s1083" type="#_x0000_t48" style="position:absolute;left:7410;top:7118;width:1440;height:750" adj="-30375,20304,-15975,5184,,5184,-63225,25920">
              <v:textbox>
                <w:txbxContent>
                  <w:p w:rsidR="00CB7471" w:rsidRDefault="00CB7471">
                    <w:r>
                      <w:t>Collimation Lens</w:t>
                    </w:r>
                  </w:p>
                </w:txbxContent>
              </v:textbox>
              <o:callout v:ext="edit" minusy="t"/>
            </v:shape>
            <v:shape id="_x0000_s1084" type="#_x0000_t48" style="position:absolute;left:6675;top:8303;width:1440;height:405" adj="-15030,4800,-4680,9600,,9600,-35550,2400">
              <v:textbox>
                <w:txbxContent>
                  <w:p w:rsidR="00CB7471" w:rsidRDefault="00CB7471">
                    <w:r>
                      <w:t>Mirror Cells</w:t>
                    </w:r>
                  </w:p>
                </w:txbxContent>
              </v:textbox>
            </v:shape>
            <v:shape id="_x0000_s1085" type="#_x0000_t48" style="position:absolute;left:1680;top:8303;width:1440;height:405" adj="36450,17227,29880,9600,23400,9600,29025,-19573">
              <v:textbox>
                <w:txbxContent>
                  <w:p w:rsidR="00CB7471" w:rsidRDefault="00CB7471">
                    <w:r>
                      <w:t>Outer cell</w:t>
                    </w:r>
                  </w:p>
                </w:txbxContent>
              </v:textbox>
              <o:callout v:ext="edit" minusx="t" minusy="t"/>
            </v:shape>
            <v:shape id="_x0000_s1086" type="#_x0000_t48" style="position:absolute;left:5610;top:9172;width:1260;height:480" adj="-10491,-4725,-3891,8100,-2057,8100">
              <v:textbox>
                <w:txbxContent>
                  <w:p w:rsidR="00CB7471" w:rsidRDefault="00CB7471">
                    <w:r>
                      <w:t>Set screws</w:t>
                    </w:r>
                  </w:p>
                </w:txbxContent>
              </v:textbox>
            </v:shape>
          </v:group>
        </w:pict>
      </w:r>
      <w:r w:rsidR="007E42DA">
        <w:t xml:space="preserve">  </w:t>
      </w:r>
    </w:p>
    <w:p w:rsidR="00CB7471" w:rsidRDefault="00CB7471" w:rsidP="007E42DA"/>
    <w:p w:rsidR="001433B2" w:rsidRDefault="001433B2" w:rsidP="007E42DA"/>
    <w:p w:rsidR="004B3A5B" w:rsidRDefault="004B3A5B" w:rsidP="001433B2">
      <w:pPr>
        <w:jc w:val="center"/>
        <w:rPr>
          <w:b/>
          <w:sz w:val="20"/>
          <w:szCs w:val="20"/>
        </w:rPr>
      </w:pPr>
    </w:p>
    <w:p w:rsidR="001433B2" w:rsidRDefault="001433B2" w:rsidP="001433B2">
      <w:pPr>
        <w:jc w:val="center"/>
        <w:rPr>
          <w:b/>
          <w:sz w:val="20"/>
          <w:szCs w:val="20"/>
        </w:rPr>
      </w:pPr>
      <w:r w:rsidRPr="001433B2">
        <w:rPr>
          <w:b/>
          <w:sz w:val="20"/>
          <w:szCs w:val="20"/>
        </w:rPr>
        <w:t xml:space="preserve">Figure </w:t>
      </w:r>
      <w:r w:rsidR="004B3A5B">
        <w:rPr>
          <w:b/>
          <w:sz w:val="20"/>
          <w:szCs w:val="20"/>
        </w:rPr>
        <w:t>2</w:t>
      </w:r>
      <w:r w:rsidRPr="001433B2">
        <w:rPr>
          <w:b/>
          <w:sz w:val="20"/>
          <w:szCs w:val="20"/>
        </w:rPr>
        <w:t>. Collimation lens cell.</w:t>
      </w:r>
    </w:p>
    <w:p w:rsidR="001A3DA6" w:rsidRDefault="001A3DA6" w:rsidP="001433B2">
      <w:pPr>
        <w:jc w:val="center"/>
        <w:rPr>
          <w:b/>
          <w:sz w:val="20"/>
          <w:szCs w:val="20"/>
        </w:rPr>
      </w:pPr>
    </w:p>
    <w:p w:rsidR="001A3DA6" w:rsidRDefault="001A3DA6" w:rsidP="001433B2">
      <w:pPr>
        <w:jc w:val="center"/>
        <w:rPr>
          <w:b/>
          <w:sz w:val="20"/>
          <w:szCs w:val="20"/>
        </w:rPr>
      </w:pPr>
    </w:p>
    <w:p w:rsidR="001A3DA6" w:rsidRDefault="001A3DA6" w:rsidP="001433B2">
      <w:pPr>
        <w:jc w:val="center"/>
        <w:rPr>
          <w:b/>
          <w:sz w:val="20"/>
          <w:szCs w:val="20"/>
        </w:rPr>
      </w:pPr>
    </w:p>
    <w:p w:rsidR="001A3DA6" w:rsidRDefault="001A3DA6" w:rsidP="001433B2">
      <w:pPr>
        <w:jc w:val="center"/>
        <w:rPr>
          <w:b/>
          <w:sz w:val="20"/>
          <w:szCs w:val="20"/>
        </w:rPr>
      </w:pPr>
    </w:p>
    <w:p w:rsidR="00E23DC4" w:rsidRDefault="00BB0A59" w:rsidP="001433B2">
      <w:pPr>
        <w:jc w:val="center"/>
        <w:rPr>
          <w:b/>
          <w:sz w:val="20"/>
          <w:szCs w:val="20"/>
        </w:rPr>
      </w:pPr>
      <w:r>
        <w:rPr>
          <w:b/>
          <w:noProof/>
          <w:sz w:val="20"/>
          <w:szCs w:val="20"/>
        </w:rPr>
        <w:pict>
          <v:shape id="_x0000_s1092" type="#_x0000_t48" style="position:absolute;left:0;text-align:left;margin-left:314.25pt;margin-top:15.85pt;width:53.25pt;height:38.6pt;z-index:251754496" o:regroupid="4" adj="-22756,20565,-6855,5036,-2434,5036,-3651,26860">
            <v:textbox>
              <w:txbxContent>
                <w:p w:rsidR="00BB2791" w:rsidRDefault="00BB2791">
                  <w:r>
                    <w:t>Lens cell mount</w:t>
                  </w:r>
                </w:p>
              </w:txbxContent>
            </v:textbox>
            <o:callout v:ext="edit" minusy="t"/>
          </v:shape>
        </w:pict>
      </w:r>
      <w:r>
        <w:rPr>
          <w:b/>
          <w:noProof/>
          <w:sz w:val="20"/>
          <w:szCs w:val="20"/>
        </w:rPr>
        <w:pict>
          <v:shape id="_x0000_s1098" type="#_x0000_t48" style="position:absolute;left:0;text-align:left;margin-left:120.75pt;margin-top:16.15pt;width:59.25pt;height:25.15pt;z-index:251753472" o:regroupid="3" adj="41614,35427,27670,7730,23787,7730,25975">
            <v:textbox>
              <w:txbxContent>
                <w:p w:rsidR="003F1B57" w:rsidRDefault="003F1B57">
                  <w:r>
                    <w:t>Outer cell</w:t>
                  </w:r>
                </w:p>
              </w:txbxContent>
            </v:textbox>
            <o:callout v:ext="edit" minusx="t" minusy="t"/>
          </v:shape>
        </w:pict>
      </w:r>
    </w:p>
    <w:p w:rsidR="00E23DC4" w:rsidRDefault="00BB0A59" w:rsidP="001433B2">
      <w:pPr>
        <w:jc w:val="center"/>
        <w:rPr>
          <w:b/>
          <w:sz w:val="20"/>
          <w:szCs w:val="20"/>
        </w:rPr>
      </w:pPr>
      <w:r>
        <w:rPr>
          <w:b/>
          <w:noProof/>
          <w:sz w:val="20"/>
          <w:szCs w:val="20"/>
        </w:rPr>
        <w:pict>
          <v:group id="_x0000_s1095" style="position:absolute;left:0;text-align:left;margin-left:225pt;margin-top:17.25pt;width:41.25pt;height:70.5pt;z-index:251755520" coordorigin="5940,12023" coordsize="825,1410" o:regroupid="4">
            <v:rect id="_x0000_s1088" style="position:absolute;left:5940;top:12114;width:450;height:810" o:regroupid="3"/>
            <v:rect id="_x0000_s1089" style="position:absolute;left:6390;top:12023;width:375;height:1410" o:regroupid="3"/>
            <v:oval id="_x0000_s1090" style="position:absolute;left:6135;top:12474;width:143;height:143" o:regroupid="3"/>
          </v:group>
        </w:pict>
      </w:r>
    </w:p>
    <w:p w:rsidR="00E23DC4" w:rsidRDefault="00BB0A59" w:rsidP="001433B2">
      <w:pPr>
        <w:jc w:val="center"/>
        <w:rPr>
          <w:b/>
          <w:sz w:val="20"/>
          <w:szCs w:val="20"/>
        </w:rPr>
      </w:pPr>
      <w:r>
        <w:rPr>
          <w:b/>
          <w:noProof/>
          <w:sz w:val="20"/>
          <w:szCs w:val="20"/>
        </w:rPr>
        <w:pict>
          <v:shape id="_x0000_s1093" type="#_x0000_t48" style="position:absolute;left:0;text-align:left;margin-left:105pt;margin-top:22.9pt;width:70.5pt;height:21.35pt;z-index:251756544" o:regroupid="4" adj="40259,-4553,27100,9105,23438,9105,50553,-59185">
            <v:textbox>
              <w:txbxContent>
                <w:p w:rsidR="00BB2791" w:rsidRDefault="00BB2791">
                  <w:r>
                    <w:t>Set screws</w:t>
                  </w:r>
                </w:p>
              </w:txbxContent>
            </v:textbox>
            <o:callout v:ext="edit" minusx="t"/>
          </v:shape>
        </w:pict>
      </w:r>
    </w:p>
    <w:p w:rsidR="00E23DC4" w:rsidRDefault="00E23DC4" w:rsidP="001433B2">
      <w:pPr>
        <w:jc w:val="center"/>
        <w:rPr>
          <w:b/>
          <w:sz w:val="20"/>
          <w:szCs w:val="20"/>
        </w:rPr>
      </w:pPr>
    </w:p>
    <w:p w:rsidR="00E23DC4" w:rsidRDefault="00E23DC4" w:rsidP="001433B2">
      <w:pPr>
        <w:jc w:val="center"/>
        <w:rPr>
          <w:b/>
          <w:sz w:val="20"/>
          <w:szCs w:val="20"/>
        </w:rPr>
      </w:pPr>
    </w:p>
    <w:p w:rsidR="00E23DC4" w:rsidRDefault="00E23DC4" w:rsidP="001433B2">
      <w:pPr>
        <w:jc w:val="center"/>
        <w:rPr>
          <w:b/>
          <w:sz w:val="20"/>
          <w:szCs w:val="20"/>
        </w:rPr>
      </w:pPr>
    </w:p>
    <w:p w:rsidR="00E23DC4" w:rsidRPr="001433B2" w:rsidRDefault="00E23DC4" w:rsidP="001433B2">
      <w:pPr>
        <w:jc w:val="center"/>
        <w:rPr>
          <w:b/>
          <w:sz w:val="20"/>
          <w:szCs w:val="20"/>
        </w:rPr>
      </w:pPr>
      <w:r>
        <w:rPr>
          <w:b/>
          <w:sz w:val="20"/>
          <w:szCs w:val="20"/>
        </w:rPr>
        <w:t xml:space="preserve">Figure </w:t>
      </w:r>
      <w:r w:rsidR="004B3A5B">
        <w:rPr>
          <w:b/>
          <w:sz w:val="20"/>
          <w:szCs w:val="20"/>
        </w:rPr>
        <w:t>3</w:t>
      </w:r>
      <w:r>
        <w:rPr>
          <w:b/>
          <w:sz w:val="20"/>
          <w:szCs w:val="20"/>
        </w:rPr>
        <w:t>. Lens Cell Mount</w:t>
      </w:r>
    </w:p>
    <w:p w:rsidR="00C250B7" w:rsidRDefault="00C250B7" w:rsidP="00C250B7">
      <w:pPr>
        <w:pStyle w:val="Heading2"/>
      </w:pPr>
      <w:r>
        <w:t>The Anamorphic Prism Pair</w:t>
      </w:r>
    </w:p>
    <w:p w:rsidR="00CB799E" w:rsidRDefault="00CB799E" w:rsidP="00E57BC9">
      <w:pPr>
        <w:pStyle w:val="ListParagraph"/>
      </w:pPr>
    </w:p>
    <w:p w:rsidR="00E57BC9" w:rsidRPr="00F73828" w:rsidRDefault="00E57BC9" w:rsidP="00E57BC9">
      <w:r>
        <w:t xml:space="preserve">The mount for the prisms will be similar to that used by Thorlabs in their anamorphic prism pairs. The mounting surfaces fit into the barrel and provide the correct angles for the prisms. </w:t>
      </w:r>
    </w:p>
    <w:p w:rsidR="006F3113" w:rsidRDefault="00E57BC9" w:rsidP="00C763DD">
      <w:pPr>
        <w:pStyle w:val="Heading3"/>
        <w:jc w:val="center"/>
        <w:rPr>
          <w:b w:val="0"/>
          <w:color w:val="auto"/>
        </w:rPr>
      </w:pPr>
      <w:r>
        <w:rPr>
          <w:noProof/>
        </w:rPr>
        <w:drawing>
          <wp:inline distT="0" distB="0" distL="0" distR="0">
            <wp:extent cx="1219200" cy="981075"/>
            <wp:effectExtent l="19050" t="0" r="0" b="0"/>
            <wp:docPr id="5" name="Picture 1" descr="http://63.161.211.69/Anamorphic%20Prism%20Pairs%20Dr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3.161.211.69/Anamorphic%20Prism%20Pairs%20Drwg.jpg"/>
                    <pic:cNvPicPr>
                      <a:picLocks noChangeAspect="1" noChangeArrowheads="1"/>
                    </pic:cNvPicPr>
                  </pic:nvPicPr>
                  <pic:blipFill>
                    <a:blip r:embed="rId12"/>
                    <a:srcRect l="16275" t="15384" r="58627" b="28022"/>
                    <a:stretch>
                      <a:fillRect/>
                    </a:stretch>
                  </pic:blipFill>
                  <pic:spPr bwMode="auto">
                    <a:xfrm>
                      <a:off x="0" y="0"/>
                      <a:ext cx="1219200" cy="981075"/>
                    </a:xfrm>
                    <a:prstGeom prst="rect">
                      <a:avLst/>
                    </a:prstGeom>
                    <a:noFill/>
                    <a:ln w="9525">
                      <a:noFill/>
                      <a:miter lim="800000"/>
                      <a:headEnd/>
                      <a:tailEnd/>
                    </a:ln>
                  </pic:spPr>
                </pic:pic>
              </a:graphicData>
            </a:graphic>
          </wp:inline>
        </w:drawing>
      </w:r>
    </w:p>
    <w:p w:rsidR="00C250B7" w:rsidRPr="00452A27" w:rsidRDefault="00452A27" w:rsidP="00C763DD">
      <w:pPr>
        <w:jc w:val="center"/>
        <w:rPr>
          <w:b/>
          <w:sz w:val="20"/>
          <w:szCs w:val="20"/>
        </w:rPr>
      </w:pPr>
      <w:r w:rsidRPr="00452A27">
        <w:rPr>
          <w:b/>
          <w:sz w:val="20"/>
          <w:szCs w:val="20"/>
        </w:rPr>
        <w:t xml:space="preserve">Figure </w:t>
      </w:r>
      <w:r w:rsidR="004B3A5B">
        <w:rPr>
          <w:b/>
          <w:sz w:val="20"/>
          <w:szCs w:val="20"/>
        </w:rPr>
        <w:t>4</w:t>
      </w:r>
      <w:r w:rsidRPr="00452A27">
        <w:rPr>
          <w:b/>
          <w:sz w:val="20"/>
          <w:szCs w:val="20"/>
        </w:rPr>
        <w:t>. Anamorphic Prism Pair mount</w:t>
      </w:r>
    </w:p>
    <w:p w:rsidR="00D86DB6" w:rsidRPr="00D86DB6" w:rsidRDefault="00A57CF3" w:rsidP="00D86DB6">
      <w:r>
        <w:lastRenderedPageBreak/>
        <w:t xml:space="preserve">The prism will be adhered to the mount using Summers Milbond adhesive. According to Vukobratovich this is the best option for mounting glass to metal. </w:t>
      </w:r>
    </w:p>
    <w:p w:rsidR="00D86DB6" w:rsidRPr="00D86DB6" w:rsidRDefault="00D86DB6" w:rsidP="00D86DB6">
      <w:pPr>
        <w:pStyle w:val="ListParagraph"/>
        <w:numPr>
          <w:ilvl w:val="0"/>
          <w:numId w:val="2"/>
        </w:numPr>
      </w:pPr>
      <w:r w:rsidRPr="00D86DB6">
        <w:t>The anamorphic prism pair requires a similar AR-coating</w:t>
      </w:r>
      <w:r w:rsidR="004B432C">
        <w:t xml:space="preserve"> to that of the lens.</w:t>
      </w:r>
    </w:p>
    <w:p w:rsidR="002E0071" w:rsidRDefault="00D86DB6" w:rsidP="00D86DB6">
      <w:pPr>
        <w:pStyle w:val="ListParagraph"/>
        <w:numPr>
          <w:ilvl w:val="0"/>
          <w:numId w:val="2"/>
        </w:numPr>
      </w:pPr>
      <w:r w:rsidRPr="00D86DB6">
        <w:t>The prisms require angles of 23°, and 6° to achieve the required magnification</w:t>
      </w:r>
      <w:r w:rsidR="001F55B8">
        <w:t>.</w:t>
      </w:r>
    </w:p>
    <w:p w:rsidR="002E0071" w:rsidRDefault="002E0071" w:rsidP="002E0071">
      <w:pPr>
        <w:pStyle w:val="Heading3"/>
      </w:pPr>
    </w:p>
    <w:p w:rsidR="00D86DB6" w:rsidRPr="00D86DB6" w:rsidRDefault="002E0071" w:rsidP="002E0071">
      <w:pPr>
        <w:pStyle w:val="Heading3"/>
      </w:pPr>
      <w:r>
        <w:t>The laser diode</w:t>
      </w:r>
      <w:r w:rsidR="00D86DB6" w:rsidRPr="00D86DB6">
        <w:t xml:space="preserve"> </w:t>
      </w:r>
    </w:p>
    <w:p w:rsidR="00A57CF3" w:rsidRDefault="002E0071" w:rsidP="00C250B7">
      <w:r>
        <w:t>The laser diode mounts to a mount in front of the lens</w:t>
      </w:r>
      <w:r w:rsidR="0053150B">
        <w:t xml:space="preserve">. The laser diode circuit board is in the back of the diode and fits into a cut in the mount. </w:t>
      </w:r>
      <w:r w:rsidR="00B04A0C">
        <w:t>The laser diode should be rotated to the right orientation before it is attached to the circuit board so that its small direction is in the plane that the prisms expand.</w:t>
      </w:r>
      <w:r>
        <w:t xml:space="preserve"> </w:t>
      </w:r>
      <w:r w:rsidR="0053150B">
        <w:t>T</w:t>
      </w:r>
      <w:r>
        <w:t>here is a spring between the mounts to control the distance between the lens and the diode for collimation. The concept is shown in figure 4.</w:t>
      </w:r>
    </w:p>
    <w:p w:rsidR="002E0071" w:rsidRDefault="002E0071" w:rsidP="00C250B7"/>
    <w:p w:rsidR="002E0071" w:rsidRDefault="002E0071" w:rsidP="00C250B7"/>
    <w:p w:rsidR="003677B7" w:rsidRDefault="003677B7" w:rsidP="00C250B7">
      <w:r>
        <w:rPr>
          <w:noProof/>
        </w:rPr>
        <w:pict>
          <v:shape id="_x0000_s1122" type="#_x0000_t48" style="position:absolute;margin-left:21.75pt;margin-top:13.5pt;width:1in;height:39.75pt;z-index:251746304" adj="40170,22361,31725,4891,23400,4891,40170,22361">
            <v:textbox>
              <w:txbxContent>
                <w:p w:rsidR="003677B7" w:rsidRDefault="003677B7">
                  <w:r>
                    <w:t>Laser driver board</w:t>
                  </w:r>
                </w:p>
              </w:txbxContent>
            </v:textbox>
            <o:callout v:ext="edit" minusx="t" minusy="t"/>
          </v:shape>
        </w:pict>
      </w:r>
      <w:r>
        <w:rPr>
          <w:noProof/>
        </w:rPr>
        <w:pict>
          <v:shape id="_x0000_s1119" type="#_x0000_t48" style="position:absolute;margin-left:302.25pt;margin-top:-2.35pt;width:1in;height:43.6pt;z-index:251744256" adj="-5910,38271,-2700,4459,,4459,2145">
            <v:textbox>
              <w:txbxContent>
                <w:p w:rsidR="003677B7" w:rsidRDefault="003677B7">
                  <w:r>
                    <w:t>Laser driver board</w:t>
                  </w:r>
                </w:p>
              </w:txbxContent>
            </v:textbox>
            <o:callout v:ext="edit" minusy="t"/>
          </v:shape>
        </w:pict>
      </w:r>
    </w:p>
    <w:p w:rsidR="003677B7" w:rsidRDefault="003677B7" w:rsidP="00C250B7"/>
    <w:p w:rsidR="002E0071" w:rsidRDefault="003677B7" w:rsidP="00C250B7">
      <w:r>
        <w:rPr>
          <w:noProof/>
        </w:rPr>
        <w:pict>
          <v:shape id="_x0000_s1118" type="#_x0000_t48" style="position:absolute;margin-left:423pt;margin-top:12pt;width:72.75pt;height:25.4pt;z-index:251743232" adj="-9308,21600,-3414,7654,-1781,7654,-2672,21600">
            <v:textbox>
              <w:txbxContent>
                <w:p w:rsidR="003677B7" w:rsidRDefault="003677B7">
                  <w:r>
                    <w:t>Laser diode</w:t>
                  </w:r>
                </w:p>
              </w:txbxContent>
            </v:textbox>
            <o:callout v:ext="edit" minusy="t"/>
          </v:shape>
        </w:pict>
      </w:r>
      <w:r>
        <w:rPr>
          <w:noProof/>
        </w:rPr>
        <w:pict>
          <v:group id="_x0000_s1117" style="position:absolute;margin-left:87.75pt;margin-top:-16.5pt;width:134.25pt;height:140.25pt;z-index:251742208" coordorigin="300,1110" coordsize="2685,2805">
            <v:oval id="_x0000_s1110" style="position:absolute;left:300;top:1110;width:2685;height:2805"/>
            <v:shape id="_x0000_s1111" type="#_x0000_t32" style="position:absolute;left:300;top:2762;width:2685;height:0" o:connectortype="straight"/>
            <v:rect id="_x0000_s1112" style="position:absolute;left:1515;top:1335;width:143;height:1710"/>
            <v:shape id="_x0000_s1113" type="#_x0000_t32" style="position:absolute;left:1290;top:2762;width:0;height:283" o:connectortype="straight"/>
            <v:shape id="_x0000_s1114" type="#_x0000_t32" style="position:absolute;left:1290;top:3045;width:540;height:0" o:connectortype="straight"/>
            <v:shape id="_x0000_s1115" type="#_x0000_t32" style="position:absolute;left:1830;top:2762;width:1;height:283;flip:y" o:connectortype="straight"/>
          </v:group>
        </w:pict>
      </w:r>
      <w:r>
        <w:rPr>
          <w:noProof/>
        </w:rPr>
        <w:pict>
          <v:group id="_x0000_s1116" style="position:absolute;margin-left:259.5pt;margin-top:3.75pt;width:139.5pt;height:111pt;z-index:251730432" coordorigin="3075,1457" coordsize="2790,2220">
            <v:group id="_x0000_s1103" style="position:absolute;left:5370;top:1457;width:495;height:2220" coordorigin="4035,11820" coordsize="495,2220">
              <v:rect id="_x0000_s1102" style="position:absolute;left:4035;top:11820;width:495;height:2220"/>
              <v:rect id="_x0000_s1100" style="position:absolute;left:4035;top:12195;width:143;height:930"/>
              <v:rect id="_x0000_s1101" style="position:absolute;left:4178;top:12405;width:352;height:540"/>
            </v:group>
            <v:rect id="_x0000_s1104" style="position:absolute;left:3075;top:3045;width:2295;height:632"/>
            <v:rect id="_x0000_s1105" style="position:absolute;left:3075;top:1605;width:2130;height:1440"/>
            <v:shape id="_x0000_s1106" type="#_x0000_t32" style="position:absolute;left:5205;top:2042;width:165;height:0" o:connectortype="straight"/>
            <v:shape id="_x0000_s1107" type="#_x0000_t32" style="position:absolute;left:5205;top:2130;width:165;height:15" o:connectortype="straight"/>
            <v:shape id="_x0000_s1108" type="#_x0000_t32" style="position:absolute;left:5205;top:2430;width:165;height:0" o:connectortype="straight"/>
            <v:shape id="_x0000_s1109" type="#_x0000_t32" style="position:absolute;left:5205;top:2582;width:165;height:0" o:connectortype="straight"/>
          </v:group>
        </w:pict>
      </w:r>
    </w:p>
    <w:p w:rsidR="002E0071" w:rsidRDefault="002E0071" w:rsidP="00C250B7"/>
    <w:p w:rsidR="002E0071" w:rsidRDefault="002E0071" w:rsidP="00C250B7"/>
    <w:p w:rsidR="002E0071" w:rsidRDefault="002E0071" w:rsidP="00C250B7"/>
    <w:p w:rsidR="002E0071" w:rsidRDefault="003677B7" w:rsidP="00C250B7">
      <w:r>
        <w:rPr>
          <w:noProof/>
        </w:rPr>
        <w:pict>
          <v:shape id="_x0000_s1121" type="#_x0000_t48" style="position:absolute;margin-left:417pt;margin-top:13pt;width:1in;height:54.9pt;z-index:251745280" adj="-10305,-7338,-3645,3541,,3541,-7200,-9108">
            <v:textbox>
              <w:txbxContent>
                <w:p w:rsidR="003677B7" w:rsidRDefault="003677B7">
                  <w:r>
                    <w:t>Laser diode and driver mount</w:t>
                  </w:r>
                </w:p>
              </w:txbxContent>
            </v:textbox>
          </v:shape>
        </w:pict>
      </w:r>
    </w:p>
    <w:p w:rsidR="002E0071" w:rsidRDefault="004B3A5B" w:rsidP="003677B7">
      <w:pPr>
        <w:jc w:val="center"/>
      </w:pPr>
      <w:r>
        <w:t>Figure 5</w:t>
      </w:r>
      <w:r w:rsidR="002E0071">
        <w:t>. Laser diode mount</w:t>
      </w:r>
    </w:p>
    <w:p w:rsidR="00560CAB" w:rsidRDefault="00560CAB" w:rsidP="003677B7">
      <w:pPr>
        <w:jc w:val="center"/>
      </w:pPr>
    </w:p>
    <w:p w:rsidR="00560CAB" w:rsidRDefault="00560CAB" w:rsidP="003677B7">
      <w:pPr>
        <w:jc w:val="center"/>
      </w:pPr>
    </w:p>
    <w:p w:rsidR="00560CAB" w:rsidRDefault="00560CAB" w:rsidP="003677B7">
      <w:pPr>
        <w:jc w:val="center"/>
      </w:pPr>
    </w:p>
    <w:p w:rsidR="00560CAB" w:rsidRDefault="00560CAB" w:rsidP="003677B7">
      <w:pPr>
        <w:jc w:val="center"/>
      </w:pPr>
    </w:p>
    <w:p w:rsidR="00560CAB" w:rsidRDefault="00560CAB" w:rsidP="003677B7">
      <w:pPr>
        <w:jc w:val="center"/>
      </w:pPr>
    </w:p>
    <w:p w:rsidR="00560CAB" w:rsidRDefault="00560CAB" w:rsidP="003677B7">
      <w:pPr>
        <w:jc w:val="center"/>
      </w:pPr>
    </w:p>
    <w:p w:rsidR="00560CAB" w:rsidRDefault="00560CAB" w:rsidP="003677B7">
      <w:pPr>
        <w:jc w:val="center"/>
      </w:pPr>
    </w:p>
    <w:p w:rsidR="00560CAB" w:rsidRDefault="00560CAB" w:rsidP="00560CAB">
      <w:pPr>
        <w:pStyle w:val="Heading3"/>
      </w:pPr>
      <w:r>
        <w:lastRenderedPageBreak/>
        <w:t>Appendix</w:t>
      </w:r>
    </w:p>
    <w:p w:rsidR="00A57CF3" w:rsidRDefault="00A57CF3" w:rsidP="00A57CF3">
      <w:r w:rsidRPr="00A57CF3">
        <w:drawing>
          <wp:inline distT="0" distB="0" distL="0" distR="0">
            <wp:extent cx="4278385" cy="7772400"/>
            <wp:effectExtent l="19050" t="0" r="786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278385" cy="7772400"/>
                    </a:xfrm>
                    <a:prstGeom prst="rect">
                      <a:avLst/>
                    </a:prstGeom>
                    <a:noFill/>
                    <a:ln w="9525">
                      <a:noFill/>
                      <a:miter lim="800000"/>
                      <a:headEnd/>
                      <a:tailEnd/>
                    </a:ln>
                  </pic:spPr>
                </pic:pic>
              </a:graphicData>
            </a:graphic>
          </wp:inline>
        </w:drawing>
      </w:r>
      <w:r w:rsidRPr="00A57CF3">
        <w:t xml:space="preserve"> </w:t>
      </w:r>
    </w:p>
    <w:p w:rsidR="00A21C17" w:rsidRDefault="00A21C17">
      <w:pPr>
        <w:rPr>
          <w:color w:val="000000"/>
        </w:rPr>
      </w:pPr>
      <w:r>
        <w:rPr>
          <w:noProof/>
          <w:color w:val="000000"/>
        </w:rPr>
        <w:lastRenderedPageBreak/>
        <w:drawing>
          <wp:anchor distT="0" distB="0" distL="114300" distR="114300" simplePos="0" relativeHeight="251658240" behindDoc="0" locked="0" layoutInCell="1" allowOverlap="1">
            <wp:simplePos x="0" y="0"/>
            <wp:positionH relativeFrom="column">
              <wp:posOffset>-1235710</wp:posOffset>
            </wp:positionH>
            <wp:positionV relativeFrom="paragraph">
              <wp:posOffset>1018540</wp:posOffset>
            </wp:positionV>
            <wp:extent cx="8229600" cy="6344285"/>
            <wp:effectExtent l="0" t="933450" r="0" b="9328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rot="16200000">
                      <a:off x="0" y="0"/>
                      <a:ext cx="8229600" cy="6344285"/>
                    </a:xfrm>
                    <a:prstGeom prst="rect">
                      <a:avLst/>
                    </a:prstGeom>
                    <a:noFill/>
                    <a:ln w="9525">
                      <a:noFill/>
                      <a:miter lim="800000"/>
                      <a:headEnd/>
                      <a:tailEnd/>
                    </a:ln>
                  </pic:spPr>
                </pic:pic>
              </a:graphicData>
            </a:graphic>
          </wp:anchor>
        </w:drawing>
      </w:r>
    </w:p>
    <w:p w:rsidR="006F3113" w:rsidRDefault="00411927">
      <w:pPr>
        <w:rPr>
          <w:color w:val="000000"/>
        </w:rPr>
      </w:pPr>
      <w:r>
        <w:rPr>
          <w:noProof/>
          <w:color w:val="000000"/>
        </w:rPr>
        <w:lastRenderedPageBreak/>
        <w:drawing>
          <wp:anchor distT="0" distB="0" distL="114300" distR="114300" simplePos="0" relativeHeight="251725824" behindDoc="0" locked="0" layoutInCell="1" allowOverlap="1">
            <wp:simplePos x="0" y="0"/>
            <wp:positionH relativeFrom="column">
              <wp:posOffset>0</wp:posOffset>
            </wp:positionH>
            <wp:positionV relativeFrom="paragraph">
              <wp:posOffset>1066800</wp:posOffset>
            </wp:positionV>
            <wp:extent cx="8229600" cy="6079490"/>
            <wp:effectExtent l="0" t="1066800" r="0" b="106426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5854" t="11200" r="13682" b="2133"/>
                    <a:stretch>
                      <a:fillRect/>
                    </a:stretch>
                  </pic:blipFill>
                  <pic:spPr bwMode="auto">
                    <a:xfrm rot="16200000">
                      <a:off x="0" y="0"/>
                      <a:ext cx="8229600" cy="6079490"/>
                    </a:xfrm>
                    <a:prstGeom prst="rect">
                      <a:avLst/>
                    </a:prstGeom>
                    <a:noFill/>
                    <a:ln w="9525">
                      <a:noFill/>
                      <a:miter lim="800000"/>
                      <a:headEnd/>
                      <a:tailEnd/>
                    </a:ln>
                  </pic:spPr>
                </pic:pic>
              </a:graphicData>
            </a:graphic>
          </wp:anchor>
        </w:drawing>
      </w:r>
    </w:p>
    <w:p w:rsidR="002E2BB2" w:rsidRPr="004D4DD4" w:rsidRDefault="001E7631">
      <w:pPr>
        <w:rPr>
          <w:color w:val="000000"/>
        </w:rPr>
      </w:pPr>
      <w:r>
        <w:rPr>
          <w:noProof/>
          <w:color w:val="000000"/>
        </w:rPr>
        <w:lastRenderedPageBreak/>
        <w:drawing>
          <wp:anchor distT="0" distB="0" distL="114300" distR="114300" simplePos="0" relativeHeight="251684864" behindDoc="0" locked="0" layoutInCell="1" allowOverlap="1">
            <wp:simplePos x="0" y="0"/>
            <wp:positionH relativeFrom="column">
              <wp:posOffset>-914400</wp:posOffset>
            </wp:positionH>
            <wp:positionV relativeFrom="paragraph">
              <wp:posOffset>1196975</wp:posOffset>
            </wp:positionV>
            <wp:extent cx="8229600" cy="5816600"/>
            <wp:effectExtent l="0" t="1200150" r="0" b="11938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3754" t="5236" r="11783" b="10471"/>
                    <a:stretch>
                      <a:fillRect/>
                    </a:stretch>
                  </pic:blipFill>
                  <pic:spPr bwMode="auto">
                    <a:xfrm rot="16200000">
                      <a:off x="0" y="0"/>
                      <a:ext cx="8229600" cy="5816600"/>
                    </a:xfrm>
                    <a:prstGeom prst="rect">
                      <a:avLst/>
                    </a:prstGeom>
                    <a:noFill/>
                    <a:ln w="9525">
                      <a:noFill/>
                      <a:miter lim="800000"/>
                      <a:headEnd/>
                      <a:tailEnd/>
                    </a:ln>
                  </pic:spPr>
                </pic:pic>
              </a:graphicData>
            </a:graphic>
          </wp:anchor>
        </w:drawing>
      </w:r>
    </w:p>
    <w:sectPr w:rsidR="002E2BB2" w:rsidRPr="004D4DD4" w:rsidSect="00AD417B">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192" w:rsidRDefault="00206192" w:rsidP="005E5A19">
      <w:pPr>
        <w:spacing w:after="0" w:line="240" w:lineRule="auto"/>
      </w:pPr>
      <w:r>
        <w:separator/>
      </w:r>
    </w:p>
  </w:endnote>
  <w:endnote w:type="continuationSeparator" w:id="1">
    <w:p w:rsidR="00206192" w:rsidRDefault="00206192" w:rsidP="005E5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Shruti">
    <w:panose1 w:val="020B0604020202020204"/>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192" w:rsidRDefault="00206192" w:rsidP="005E5A19">
      <w:pPr>
        <w:spacing w:after="0" w:line="240" w:lineRule="auto"/>
      </w:pPr>
      <w:r>
        <w:separator/>
      </w:r>
    </w:p>
  </w:footnote>
  <w:footnote w:type="continuationSeparator" w:id="1">
    <w:p w:rsidR="00206192" w:rsidRDefault="00206192" w:rsidP="005E5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A19" w:rsidRDefault="005E5A19">
    <w:pPr>
      <w:pStyle w:val="Header"/>
    </w:pPr>
    <w:r>
      <w:t>Irma A. Nicholls</w:t>
    </w:r>
    <w:r>
      <w:ptab w:relativeTo="margin" w:alignment="center" w:leader="none"/>
    </w:r>
    <w:r>
      <w:ptab w:relativeTo="margin" w:alignment="right" w:leader="none"/>
    </w:r>
    <w:r w:rsidR="00146B55">
      <w:t>April 7</w:t>
    </w:r>
    <w:r>
      <w:t>,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92D66"/>
    <w:multiLevelType w:val="hybridMultilevel"/>
    <w:tmpl w:val="8CB8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022387"/>
    <w:multiLevelType w:val="hybridMultilevel"/>
    <w:tmpl w:val="5E50893E"/>
    <w:lvl w:ilvl="0" w:tplc="6090D142">
      <w:start w:val="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D4DD4"/>
    <w:rsid w:val="00000EC6"/>
    <w:rsid w:val="0001749F"/>
    <w:rsid w:val="00044F78"/>
    <w:rsid w:val="00065264"/>
    <w:rsid w:val="00066FDC"/>
    <w:rsid w:val="00092DB3"/>
    <w:rsid w:val="000A0073"/>
    <w:rsid w:val="000C1195"/>
    <w:rsid w:val="000D74C5"/>
    <w:rsid w:val="000E558E"/>
    <w:rsid w:val="000E6F99"/>
    <w:rsid w:val="00106ED0"/>
    <w:rsid w:val="001157CE"/>
    <w:rsid w:val="001433B2"/>
    <w:rsid w:val="00146B55"/>
    <w:rsid w:val="001758AD"/>
    <w:rsid w:val="001A3DA6"/>
    <w:rsid w:val="001C7E57"/>
    <w:rsid w:val="001E1FB0"/>
    <w:rsid w:val="001E7631"/>
    <w:rsid w:val="001F55B8"/>
    <w:rsid w:val="00206192"/>
    <w:rsid w:val="002170E2"/>
    <w:rsid w:val="00223076"/>
    <w:rsid w:val="002279BE"/>
    <w:rsid w:val="0026507B"/>
    <w:rsid w:val="002A1B65"/>
    <w:rsid w:val="002D68DE"/>
    <w:rsid w:val="002E0071"/>
    <w:rsid w:val="002E2BB2"/>
    <w:rsid w:val="003255C0"/>
    <w:rsid w:val="003568FB"/>
    <w:rsid w:val="003677B7"/>
    <w:rsid w:val="00373C4E"/>
    <w:rsid w:val="003750CA"/>
    <w:rsid w:val="00384EF1"/>
    <w:rsid w:val="00395369"/>
    <w:rsid w:val="003B6393"/>
    <w:rsid w:val="003C3BA7"/>
    <w:rsid w:val="003D0076"/>
    <w:rsid w:val="003F1B57"/>
    <w:rsid w:val="00411927"/>
    <w:rsid w:val="004201E7"/>
    <w:rsid w:val="004213EC"/>
    <w:rsid w:val="00443660"/>
    <w:rsid w:val="00452A27"/>
    <w:rsid w:val="00487F19"/>
    <w:rsid w:val="004A08AA"/>
    <w:rsid w:val="004B2DA9"/>
    <w:rsid w:val="004B3A5B"/>
    <w:rsid w:val="004B432C"/>
    <w:rsid w:val="004C03BD"/>
    <w:rsid w:val="004C20F0"/>
    <w:rsid w:val="004D4DD4"/>
    <w:rsid w:val="005026D7"/>
    <w:rsid w:val="00513992"/>
    <w:rsid w:val="0053150B"/>
    <w:rsid w:val="00542EB9"/>
    <w:rsid w:val="00544E37"/>
    <w:rsid w:val="00560CAB"/>
    <w:rsid w:val="005655EC"/>
    <w:rsid w:val="00592F07"/>
    <w:rsid w:val="00594803"/>
    <w:rsid w:val="005A6829"/>
    <w:rsid w:val="005E5A19"/>
    <w:rsid w:val="00600324"/>
    <w:rsid w:val="00612DE6"/>
    <w:rsid w:val="00617E6D"/>
    <w:rsid w:val="0062556A"/>
    <w:rsid w:val="006267FB"/>
    <w:rsid w:val="006778C1"/>
    <w:rsid w:val="006D029E"/>
    <w:rsid w:val="006E5367"/>
    <w:rsid w:val="006F3113"/>
    <w:rsid w:val="007039B9"/>
    <w:rsid w:val="007720AC"/>
    <w:rsid w:val="00775CAA"/>
    <w:rsid w:val="00777E65"/>
    <w:rsid w:val="007873FE"/>
    <w:rsid w:val="007A047C"/>
    <w:rsid w:val="007A7A66"/>
    <w:rsid w:val="007E42DA"/>
    <w:rsid w:val="00807CA9"/>
    <w:rsid w:val="00822B58"/>
    <w:rsid w:val="00831DC7"/>
    <w:rsid w:val="008449FD"/>
    <w:rsid w:val="00850709"/>
    <w:rsid w:val="0085452A"/>
    <w:rsid w:val="0087322E"/>
    <w:rsid w:val="008769D2"/>
    <w:rsid w:val="008851CE"/>
    <w:rsid w:val="0088611D"/>
    <w:rsid w:val="00894015"/>
    <w:rsid w:val="008A4DB7"/>
    <w:rsid w:val="008A776C"/>
    <w:rsid w:val="008C571B"/>
    <w:rsid w:val="008F3D86"/>
    <w:rsid w:val="008F5684"/>
    <w:rsid w:val="00900895"/>
    <w:rsid w:val="00901EEF"/>
    <w:rsid w:val="00940D1F"/>
    <w:rsid w:val="00945E2A"/>
    <w:rsid w:val="00956F73"/>
    <w:rsid w:val="0095718A"/>
    <w:rsid w:val="00960C73"/>
    <w:rsid w:val="00981841"/>
    <w:rsid w:val="00985237"/>
    <w:rsid w:val="00A21C17"/>
    <w:rsid w:val="00A27CF1"/>
    <w:rsid w:val="00A32B3E"/>
    <w:rsid w:val="00A3301B"/>
    <w:rsid w:val="00A467EE"/>
    <w:rsid w:val="00A57CF3"/>
    <w:rsid w:val="00A617D3"/>
    <w:rsid w:val="00A86729"/>
    <w:rsid w:val="00AA039A"/>
    <w:rsid w:val="00AC3278"/>
    <w:rsid w:val="00AD417B"/>
    <w:rsid w:val="00AE4A29"/>
    <w:rsid w:val="00AF428A"/>
    <w:rsid w:val="00B04A0C"/>
    <w:rsid w:val="00B24DE1"/>
    <w:rsid w:val="00B259FF"/>
    <w:rsid w:val="00B331BB"/>
    <w:rsid w:val="00B47C09"/>
    <w:rsid w:val="00B723FC"/>
    <w:rsid w:val="00BB0A59"/>
    <w:rsid w:val="00BB2791"/>
    <w:rsid w:val="00BB3F84"/>
    <w:rsid w:val="00BD6202"/>
    <w:rsid w:val="00BE667E"/>
    <w:rsid w:val="00BF4BB8"/>
    <w:rsid w:val="00C04E5F"/>
    <w:rsid w:val="00C229FE"/>
    <w:rsid w:val="00C250B7"/>
    <w:rsid w:val="00C26B5B"/>
    <w:rsid w:val="00C327C0"/>
    <w:rsid w:val="00C54C9E"/>
    <w:rsid w:val="00C55878"/>
    <w:rsid w:val="00C563C5"/>
    <w:rsid w:val="00C763DD"/>
    <w:rsid w:val="00C86072"/>
    <w:rsid w:val="00C874AC"/>
    <w:rsid w:val="00CB7471"/>
    <w:rsid w:val="00CB799E"/>
    <w:rsid w:val="00CD0872"/>
    <w:rsid w:val="00D13FCE"/>
    <w:rsid w:val="00D86DB6"/>
    <w:rsid w:val="00D86DDC"/>
    <w:rsid w:val="00DA5D2A"/>
    <w:rsid w:val="00DB2535"/>
    <w:rsid w:val="00DB6C02"/>
    <w:rsid w:val="00DE2F5C"/>
    <w:rsid w:val="00E07E6F"/>
    <w:rsid w:val="00E23DC4"/>
    <w:rsid w:val="00E34B29"/>
    <w:rsid w:val="00E36720"/>
    <w:rsid w:val="00E57BC9"/>
    <w:rsid w:val="00E86D68"/>
    <w:rsid w:val="00EB1544"/>
    <w:rsid w:val="00ED686C"/>
    <w:rsid w:val="00EE0E45"/>
    <w:rsid w:val="00EE300B"/>
    <w:rsid w:val="00EF02E0"/>
    <w:rsid w:val="00F30486"/>
    <w:rsid w:val="00F40D7B"/>
    <w:rsid w:val="00F4682A"/>
    <w:rsid w:val="00F477ED"/>
    <w:rsid w:val="00F51629"/>
    <w:rsid w:val="00F51B00"/>
    <w:rsid w:val="00F72485"/>
    <w:rsid w:val="00F73828"/>
    <w:rsid w:val="00F77298"/>
    <w:rsid w:val="00F83395"/>
    <w:rsid w:val="00FB1EE5"/>
    <w:rsid w:val="00FC66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2" type="connector" idref="#_x0000_s1047"/>
        <o:r id="V:Rule16" type="connector" idref="#_x0000_s1072"/>
        <o:r id="V:Rule17" type="connector" idref="#_x0000_s1073"/>
        <o:r id="V:Rule18" type="connector" idref="#_x0000_s1074"/>
        <o:r id="V:Rule19" type="connector" idref="#_x0000_s1075"/>
        <o:r id="V:Rule21" type="callout" idref="#_x0000_s1083"/>
        <o:r id="V:Rule23" type="callout" idref="#_x0000_s1084"/>
        <o:r id="V:Rule25" type="callout" idref="#_x0000_s1085"/>
        <o:r id="V:Rule27" type="callout" idref="#_x0000_s1086"/>
        <o:r id="V:Rule29" type="callout" idref="#_x0000_s1092"/>
        <o:r id="V:Rule31" type="callout" idref="#_x0000_s1093"/>
        <o:r id="V:Rule33" type="callout" idref="#_x0000_s1098"/>
        <o:r id="V:Rule35" type="connector" idref="#_x0000_s1106"/>
        <o:r id="V:Rule37" type="connector" idref="#_x0000_s1107"/>
        <o:r id="V:Rule39" type="connector" idref="#_x0000_s1108"/>
        <o:r id="V:Rule41" type="connector" idref="#_x0000_s1109"/>
        <o:r id="V:Rule43" type="connector" idref="#_x0000_s1111"/>
        <o:r id="V:Rule45" type="connector" idref="#_x0000_s1113"/>
        <o:r id="V:Rule47" type="connector" idref="#_x0000_s1114"/>
        <o:r id="V:Rule49" type="connector" idref="#_x0000_s1115"/>
        <o:r id="V:Rule51" type="callout" idref="#_x0000_s1118"/>
        <o:r id="V:Rule53" type="callout" idref="#_x0000_s1119"/>
        <o:r id="V:Rule55" type="callout" idref="#_x0000_s1121"/>
        <o:r id="V:Rule57" type="callout" idref="#_x0000_s1122"/>
        <o:r id="V:Rule58" type="connector" idref="#_x0000_s1136"/>
        <o:r id="V:Rule59" type="connector" idref="#_x0000_s1137"/>
        <o:r id="V:Rule60" type="connector" idref="#_x0000_s1138"/>
        <o:r id="V:Rule61" type="connector" idref="#_x0000_s1139"/>
        <o:r id="V:Rule63" type="connector" idref="#_x0000_s1140"/>
        <o:r id="V:Rule65" type="connector" idref="#_x0000_s1141"/>
        <o:r id="V:Rule67" type="connector" idref="#_x0000_s1142"/>
        <o:r id="V:Rule69" type="connector" idref="#_x0000_s1143"/>
        <o:r id="V:Rule71" type="connector" idref="#_x0000_s1144"/>
        <o:r id="V:Rule73" type="callout" idref="#_x0000_s1145"/>
        <o:r id="V:Rule75" type="callout" idref="#_x0000_s1146"/>
        <o:r id="V:Rule77" type="callout" idref="#_x0000_s1147"/>
        <o:r id="V:Rule79" type="callout" idref="#_x0000_s1148"/>
        <o:r id="V:Rule81" type="callout" idref="#_x0000_s1149"/>
      </o:rules>
      <o:regrouptable v:ext="edit">
        <o:entry new="1" old="0"/>
        <o:entry new="2" old="0"/>
        <o:entry new="3" old="0"/>
        <o:entry new="4"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17B"/>
  </w:style>
  <w:style w:type="paragraph" w:styleId="Heading1">
    <w:name w:val="heading 1"/>
    <w:basedOn w:val="Normal"/>
    <w:next w:val="Normal"/>
    <w:link w:val="Heading1Char"/>
    <w:uiPriority w:val="9"/>
    <w:qFormat/>
    <w:rsid w:val="00146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55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4C9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F311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E42D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55E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C7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E57"/>
    <w:rPr>
      <w:rFonts w:ascii="Tahoma" w:hAnsi="Tahoma" w:cs="Tahoma"/>
      <w:sz w:val="16"/>
      <w:szCs w:val="16"/>
    </w:rPr>
  </w:style>
  <w:style w:type="paragraph" w:styleId="ListParagraph">
    <w:name w:val="List Paragraph"/>
    <w:basedOn w:val="Normal"/>
    <w:uiPriority w:val="34"/>
    <w:qFormat/>
    <w:rsid w:val="00940D1F"/>
    <w:pPr>
      <w:ind w:left="720"/>
      <w:contextualSpacing/>
    </w:pPr>
  </w:style>
  <w:style w:type="paragraph" w:styleId="Header">
    <w:name w:val="header"/>
    <w:basedOn w:val="Normal"/>
    <w:link w:val="HeaderChar"/>
    <w:uiPriority w:val="99"/>
    <w:semiHidden/>
    <w:unhideWhenUsed/>
    <w:rsid w:val="005E5A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5A19"/>
  </w:style>
  <w:style w:type="paragraph" w:styleId="Footer">
    <w:name w:val="footer"/>
    <w:basedOn w:val="Normal"/>
    <w:link w:val="FooterChar"/>
    <w:uiPriority w:val="99"/>
    <w:semiHidden/>
    <w:unhideWhenUsed/>
    <w:rsid w:val="005E5A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5A19"/>
  </w:style>
  <w:style w:type="character" w:customStyle="1" w:styleId="Heading3Char">
    <w:name w:val="Heading 3 Char"/>
    <w:basedOn w:val="DefaultParagraphFont"/>
    <w:link w:val="Heading3"/>
    <w:uiPriority w:val="9"/>
    <w:rsid w:val="00C54C9E"/>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C54C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54C9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46B5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F311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AC32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7E42DA"/>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5667AA8-1A86-4751-91BE-8E6FECD7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Pages>
  <Words>825</Words>
  <Characters>4707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LI-COR Inc.</Company>
  <LinksUpToDate>false</LinksUpToDate>
  <CharactersWithSpaces>5521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irma.nicholls</dc:creator>
  <cp:lastModifiedBy>Irma Alejandra Nicholls</cp:lastModifiedBy>
  <cp:revision>46</cp:revision>
  <dcterms:created xsi:type="dcterms:W3CDTF">2009-04-07T22:06:00Z</dcterms:created>
  <dcterms:modified xsi:type="dcterms:W3CDTF">2009-04-08T04:24:00Z</dcterms:modified>
</cp:coreProperties>
</file>