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C9E" w:rsidRDefault="00C54C9E" w:rsidP="00931CC3">
      <w:pPr>
        <w:rPr>
          <w:rStyle w:val="Heading2Char"/>
          <w:color w:val="365F91" w:themeColor="accent1" w:themeShade="BF"/>
          <w:sz w:val="28"/>
        </w:rPr>
      </w:pPr>
      <w:r w:rsidRPr="00146B55">
        <w:rPr>
          <w:rStyle w:val="Heading2Char"/>
          <w:color w:val="365F91" w:themeColor="accent1" w:themeShade="BF"/>
          <w:sz w:val="28"/>
        </w:rPr>
        <w:t>Mount for</w:t>
      </w:r>
      <w:r w:rsidR="00985237" w:rsidRPr="00146B55">
        <w:rPr>
          <w:rStyle w:val="Heading2Char"/>
          <w:color w:val="365F91" w:themeColor="accent1" w:themeShade="BF"/>
          <w:sz w:val="28"/>
        </w:rPr>
        <w:t xml:space="preserve"> Laser Diode and</w:t>
      </w:r>
      <w:r w:rsidRPr="00146B55">
        <w:rPr>
          <w:rStyle w:val="Heading2Char"/>
          <w:color w:val="365F91" w:themeColor="accent1" w:themeShade="BF"/>
          <w:sz w:val="28"/>
        </w:rPr>
        <w:t xml:space="preserve"> Beam Shaping Optics</w:t>
      </w:r>
    </w:p>
    <w:p w:rsidR="006D57B1" w:rsidRPr="00146B55" w:rsidRDefault="006D57B1" w:rsidP="006D57B1">
      <w:pPr>
        <w:pStyle w:val="Heading3"/>
        <w:rPr>
          <w:rStyle w:val="Heading2Char"/>
          <w:b/>
          <w:bCs/>
          <w:color w:val="365F91" w:themeColor="accent1" w:themeShade="BF"/>
          <w:sz w:val="28"/>
        </w:rPr>
      </w:pPr>
      <w:r>
        <w:rPr>
          <w:rStyle w:val="Heading2Char"/>
          <w:color w:val="365F91" w:themeColor="accent1" w:themeShade="BF"/>
          <w:sz w:val="28"/>
        </w:rPr>
        <w:t>Violet Laser Pointer Design</w:t>
      </w:r>
    </w:p>
    <w:p w:rsidR="006D57B1" w:rsidRDefault="006D57B1" w:rsidP="00146B55">
      <w:pPr>
        <w:rPr>
          <w:rStyle w:val="Heading2Char"/>
        </w:rPr>
      </w:pPr>
    </w:p>
    <w:p w:rsidR="00146B55" w:rsidRDefault="009404F0" w:rsidP="00146B55">
      <w:pPr>
        <w:rPr>
          <w:rStyle w:val="Heading2Char"/>
        </w:rPr>
      </w:pPr>
      <w:r>
        <w:rPr>
          <w:rStyle w:val="Heading2Char"/>
        </w:rPr>
        <w:t>Final</w:t>
      </w:r>
      <w:r w:rsidR="00931CC3">
        <w:rPr>
          <w:rStyle w:val="Heading2Char"/>
        </w:rPr>
        <w:t xml:space="preserve"> Report</w:t>
      </w:r>
    </w:p>
    <w:p w:rsidR="00600324" w:rsidRDefault="004D4DD4">
      <w:pPr>
        <w:rPr>
          <w:color w:val="000000"/>
        </w:rPr>
      </w:pPr>
      <w:r w:rsidRPr="00C54C9E">
        <w:rPr>
          <w:rStyle w:val="SubtitleChar"/>
        </w:rPr>
        <w:t>Problem:</w:t>
      </w:r>
      <w:r>
        <w:rPr>
          <w:color w:val="000000"/>
        </w:rPr>
        <w:t xml:space="preserve"> </w:t>
      </w:r>
      <w:r w:rsidR="00600324">
        <w:rPr>
          <w:color w:val="000000"/>
        </w:rPr>
        <w:t>To mount a</w:t>
      </w:r>
      <w:r w:rsidR="006267FB">
        <w:rPr>
          <w:color w:val="000000"/>
        </w:rPr>
        <w:t xml:space="preserve"> </w:t>
      </w:r>
      <w:r w:rsidR="00600324">
        <w:rPr>
          <w:color w:val="000000"/>
        </w:rPr>
        <w:t>plastic aspheric lens</w:t>
      </w:r>
      <w:r w:rsidR="006267FB">
        <w:rPr>
          <w:color w:val="000000"/>
        </w:rPr>
        <w:t>,</w:t>
      </w:r>
      <w:r w:rsidR="00E86D68">
        <w:rPr>
          <w:color w:val="000000"/>
        </w:rPr>
        <w:t xml:space="preserve"> </w:t>
      </w:r>
      <w:r w:rsidR="006267FB">
        <w:rPr>
          <w:color w:val="000000"/>
        </w:rPr>
        <w:t>and a pair of anamorphic prisms</w:t>
      </w:r>
      <w:r w:rsidR="00E86D68">
        <w:rPr>
          <w:color w:val="000000"/>
        </w:rPr>
        <w:t xml:space="preserve"> </w:t>
      </w:r>
      <w:r w:rsidR="005655EC">
        <w:rPr>
          <w:color w:val="000000"/>
        </w:rPr>
        <w:t xml:space="preserve">in front of a laser diode </w:t>
      </w:r>
      <w:r w:rsidR="006267FB">
        <w:rPr>
          <w:color w:val="000000"/>
        </w:rPr>
        <w:t>t</w:t>
      </w:r>
      <w:r w:rsidR="00E86D68">
        <w:rPr>
          <w:color w:val="000000"/>
        </w:rPr>
        <w:t>o create a circular beam.</w:t>
      </w:r>
      <w:r w:rsidR="00600324">
        <w:rPr>
          <w:color w:val="000000"/>
        </w:rPr>
        <w:t xml:space="preserve"> </w:t>
      </w:r>
      <w:r w:rsidR="006267FB">
        <w:rPr>
          <w:color w:val="000000"/>
        </w:rPr>
        <w:t>The components should be integrated in a single</w:t>
      </w:r>
      <w:r w:rsidR="00AF428A">
        <w:rPr>
          <w:color w:val="000000"/>
        </w:rPr>
        <w:t xml:space="preserve"> assembly</w:t>
      </w:r>
      <w:r w:rsidR="00612DE6">
        <w:rPr>
          <w:color w:val="000000"/>
        </w:rPr>
        <w:t xml:space="preserve">. </w:t>
      </w:r>
      <w:r w:rsidR="003D0076">
        <w:rPr>
          <w:color w:val="000000"/>
        </w:rPr>
        <w:t xml:space="preserve">The </w:t>
      </w:r>
      <w:r w:rsidR="00AA039A">
        <w:rPr>
          <w:color w:val="000000"/>
        </w:rPr>
        <w:t>final</w:t>
      </w:r>
      <w:r w:rsidR="003D0076">
        <w:rPr>
          <w:color w:val="000000"/>
        </w:rPr>
        <w:t xml:space="preserve"> mount</w:t>
      </w:r>
      <w:r w:rsidR="005655EC">
        <w:rPr>
          <w:color w:val="000000"/>
        </w:rPr>
        <w:t xml:space="preserve"> should be </w:t>
      </w:r>
      <w:r w:rsidR="003D0076">
        <w:rPr>
          <w:color w:val="000000"/>
        </w:rPr>
        <w:t xml:space="preserve">circular </w:t>
      </w:r>
      <w:r w:rsidR="005655EC">
        <w:rPr>
          <w:color w:val="000000"/>
        </w:rPr>
        <w:t>and</w:t>
      </w:r>
      <w:r w:rsidR="003D0076">
        <w:rPr>
          <w:color w:val="000000"/>
        </w:rPr>
        <w:t xml:space="preserve"> no larger than 1 in diameter</w:t>
      </w:r>
      <w:r w:rsidR="006F3113">
        <w:rPr>
          <w:color w:val="000000"/>
        </w:rPr>
        <w:t>, compatible with Thorlabs SM1 threaded mounts</w:t>
      </w:r>
      <w:r w:rsidR="003D0076">
        <w:rPr>
          <w:color w:val="000000"/>
        </w:rPr>
        <w:t>.</w:t>
      </w:r>
      <w:r w:rsidR="00BE667E">
        <w:rPr>
          <w:color w:val="000000"/>
        </w:rPr>
        <w:t xml:space="preserve"> </w:t>
      </w:r>
      <w:r w:rsidR="00831DC7">
        <w:rPr>
          <w:color w:val="000000"/>
        </w:rPr>
        <w:t>The circuit boar</w:t>
      </w:r>
      <w:r w:rsidR="00866961">
        <w:rPr>
          <w:color w:val="000000"/>
        </w:rPr>
        <w:t>d in the back of the laser is 18</w:t>
      </w:r>
      <w:r w:rsidR="00831DC7">
        <w:rPr>
          <w:color w:val="000000"/>
        </w:rPr>
        <w:t xml:space="preserve"> x 10 mm. </w:t>
      </w:r>
      <w:r w:rsidR="00777E65">
        <w:rPr>
          <w:color w:val="000000"/>
        </w:rPr>
        <w:t xml:space="preserve">The mount should enclose the circuit board and allow a 3 mm diameter wire bundle to come out of the back. </w:t>
      </w:r>
      <w:r w:rsidR="00612DE6">
        <w:rPr>
          <w:color w:val="000000"/>
        </w:rPr>
        <w:t>The beam should come out of the center of the mount.</w:t>
      </w:r>
      <w:r w:rsidR="00AA039A">
        <w:rPr>
          <w:color w:val="000000"/>
        </w:rPr>
        <w:t xml:space="preserve"> The</w:t>
      </w:r>
      <w:r w:rsidR="004201E7">
        <w:rPr>
          <w:color w:val="000000"/>
        </w:rPr>
        <w:t xml:space="preserve"> design should consider </w:t>
      </w:r>
      <w:r w:rsidR="00AA039A">
        <w:rPr>
          <w:color w:val="000000"/>
        </w:rPr>
        <w:t>alignment stability for packing and shipping.</w:t>
      </w:r>
      <w:r w:rsidR="002279BE">
        <w:rPr>
          <w:color w:val="000000"/>
        </w:rPr>
        <w:t xml:space="preserve"> </w:t>
      </w:r>
    </w:p>
    <w:p w:rsidR="00F2430B" w:rsidRDefault="00F2430B" w:rsidP="00F2430B">
      <w:pPr>
        <w:pStyle w:val="Heading2"/>
      </w:pPr>
      <w:r>
        <w:t>Requirements:</w:t>
      </w:r>
    </w:p>
    <w:tbl>
      <w:tblPr>
        <w:tblStyle w:val="TableGrid"/>
        <w:tblW w:w="0" w:type="auto"/>
        <w:tblLook w:val="04A0"/>
      </w:tblPr>
      <w:tblGrid>
        <w:gridCol w:w="1397"/>
        <w:gridCol w:w="4788"/>
      </w:tblGrid>
      <w:tr w:rsidR="00F2430B" w:rsidTr="00F2430B">
        <w:tc>
          <w:tcPr>
            <w:tcW w:w="1397" w:type="dxa"/>
            <w:vAlign w:val="center"/>
          </w:tcPr>
          <w:p w:rsidR="00F2430B" w:rsidRDefault="00F2430B" w:rsidP="00F2430B">
            <w:pPr>
              <w:jc w:val="center"/>
              <w:rPr>
                <w:color w:val="000000"/>
              </w:rPr>
            </w:pPr>
            <w:r w:rsidRPr="00AA039A">
              <w:rPr>
                <w:b/>
                <w:color w:val="000000"/>
              </w:rPr>
              <w:t>Optical</w:t>
            </w:r>
          </w:p>
        </w:tc>
        <w:tc>
          <w:tcPr>
            <w:tcW w:w="4788" w:type="dxa"/>
          </w:tcPr>
          <w:p w:rsidR="00F2430B" w:rsidRDefault="00F2430B" w:rsidP="00F2430B">
            <w:pPr>
              <w:rPr>
                <w:color w:val="000000"/>
              </w:rPr>
            </w:pPr>
            <w:r>
              <w:rPr>
                <w:color w:val="000000"/>
              </w:rPr>
              <w:t>The beam diameter (1/e</w:t>
            </w:r>
            <w:r w:rsidRPr="000E558E">
              <w:rPr>
                <w:color w:val="000000"/>
                <w:vertAlign w:val="superscript"/>
              </w:rPr>
              <w:t>2</w:t>
            </w:r>
            <w:r>
              <w:rPr>
                <w:color w:val="000000"/>
              </w:rPr>
              <w:t xml:space="preserve">) at output of mount = 5 mm  </w:t>
            </w:r>
          </w:p>
          <w:p w:rsidR="00F2430B" w:rsidRDefault="00F2430B" w:rsidP="00F2430B">
            <w:pPr>
              <w:rPr>
                <w:color w:val="000000"/>
              </w:rPr>
            </w:pPr>
            <w:r>
              <w:rPr>
                <w:color w:val="000000"/>
              </w:rPr>
              <w:t>Laser wavelength = 405 nm</w:t>
            </w:r>
          </w:p>
          <w:p w:rsidR="00F2430B" w:rsidRDefault="00F2430B" w:rsidP="00F2430B">
            <w:pPr>
              <w:rPr>
                <w:color w:val="000000"/>
              </w:rPr>
            </w:pPr>
            <w:r>
              <w:rPr>
                <w:color w:val="000000"/>
              </w:rPr>
              <w:t>Laser operating power: 120 mW</w:t>
            </w:r>
          </w:p>
          <w:p w:rsidR="00F2430B" w:rsidRDefault="00F2430B" w:rsidP="00F2430B">
            <w:pPr>
              <w:rPr>
                <w:color w:val="000000"/>
              </w:rPr>
            </w:pPr>
            <w:r>
              <w:rPr>
                <w:color w:val="000000"/>
              </w:rPr>
              <w:t>Laser diode used: Nichia NDV4313</w:t>
            </w:r>
          </w:p>
          <w:p w:rsidR="00F2430B" w:rsidRDefault="00F2430B" w:rsidP="00F2430B">
            <w:pPr>
              <w:rPr>
                <w:color w:val="000000"/>
              </w:rPr>
            </w:pPr>
            <w:r>
              <w:rPr>
                <w:color w:val="000000"/>
              </w:rPr>
              <w:t xml:space="preserve">       Laser divergence before beam shaping optics:</w:t>
            </w:r>
          </w:p>
          <w:p w:rsidR="00F2430B" w:rsidRDefault="00F2430B" w:rsidP="00F2430B">
            <w:pPr>
              <w:rPr>
                <w:color w:val="000000"/>
              </w:rPr>
            </w:pPr>
            <w:r>
              <w:rPr>
                <w:color w:val="000000"/>
              </w:rPr>
              <w:t xml:space="preserve">                   - Perpendicular: 19° </w:t>
            </w:r>
          </w:p>
          <w:p w:rsidR="00F2430B" w:rsidRDefault="00F2430B" w:rsidP="00F2430B">
            <w:pPr>
              <w:rPr>
                <w:color w:val="000000"/>
              </w:rPr>
            </w:pPr>
            <w:r>
              <w:rPr>
                <w:color w:val="000000"/>
              </w:rPr>
              <w:t xml:space="preserve">                   - Parallel: 9°</w:t>
            </w:r>
          </w:p>
          <w:p w:rsidR="00F2430B" w:rsidRDefault="00F2430B" w:rsidP="00F2430B">
            <w:pPr>
              <w:rPr>
                <w:color w:val="000000"/>
              </w:rPr>
            </w:pPr>
            <w:r>
              <w:rPr>
                <w:color w:val="000000"/>
              </w:rPr>
              <w:t>The laser datasheet is included below.</w:t>
            </w:r>
          </w:p>
          <w:p w:rsidR="00F2430B" w:rsidRDefault="00F2430B" w:rsidP="00F2430B">
            <w:pPr>
              <w:rPr>
                <w:color w:val="000000"/>
              </w:rPr>
            </w:pPr>
            <w:r>
              <w:rPr>
                <w:color w:val="000000"/>
              </w:rPr>
              <w:t>The beam deviation coming out of the mount should be &lt; 0.1 °</w:t>
            </w:r>
          </w:p>
          <w:p w:rsidR="00F2430B" w:rsidRDefault="00F2430B">
            <w:pPr>
              <w:rPr>
                <w:color w:val="000000"/>
              </w:rPr>
            </w:pPr>
          </w:p>
        </w:tc>
      </w:tr>
      <w:tr w:rsidR="00F2430B" w:rsidTr="00F2430B">
        <w:tc>
          <w:tcPr>
            <w:tcW w:w="1397" w:type="dxa"/>
            <w:vAlign w:val="center"/>
          </w:tcPr>
          <w:p w:rsidR="00F2430B" w:rsidRPr="001758AD" w:rsidRDefault="00F2430B" w:rsidP="00F2430B">
            <w:pPr>
              <w:jc w:val="center"/>
              <w:rPr>
                <w:b/>
                <w:color w:val="000000"/>
              </w:rPr>
            </w:pPr>
            <w:r w:rsidRPr="001758AD">
              <w:rPr>
                <w:b/>
                <w:color w:val="000000"/>
              </w:rPr>
              <w:t>Mechanical</w:t>
            </w:r>
          </w:p>
          <w:p w:rsidR="00F2430B" w:rsidRDefault="00F2430B" w:rsidP="00F2430B">
            <w:pPr>
              <w:jc w:val="center"/>
              <w:rPr>
                <w:color w:val="000000"/>
              </w:rPr>
            </w:pPr>
          </w:p>
        </w:tc>
        <w:tc>
          <w:tcPr>
            <w:tcW w:w="4788" w:type="dxa"/>
          </w:tcPr>
          <w:p w:rsidR="00F2430B" w:rsidRDefault="00F2430B" w:rsidP="00F2430B">
            <w:pPr>
              <w:pStyle w:val="ListParagraph"/>
              <w:numPr>
                <w:ilvl w:val="0"/>
                <w:numId w:val="1"/>
              </w:numPr>
              <w:rPr>
                <w:color w:val="000000"/>
              </w:rPr>
            </w:pPr>
            <w:r>
              <w:rPr>
                <w:color w:val="000000"/>
              </w:rPr>
              <w:t>Circular mount, maximum mount diameter = 1.0 “</w:t>
            </w:r>
          </w:p>
          <w:p w:rsidR="00F2430B" w:rsidRPr="00940D1F" w:rsidRDefault="00F2430B" w:rsidP="00F2430B">
            <w:pPr>
              <w:pStyle w:val="ListParagraph"/>
              <w:numPr>
                <w:ilvl w:val="0"/>
                <w:numId w:val="1"/>
              </w:numPr>
              <w:rPr>
                <w:b/>
                <w:color w:val="000000"/>
              </w:rPr>
            </w:pPr>
            <w:r>
              <w:rPr>
                <w:color w:val="000000"/>
              </w:rPr>
              <w:t>Permanent, stable alignment</w:t>
            </w:r>
          </w:p>
          <w:p w:rsidR="00F2430B" w:rsidRPr="000A0073" w:rsidRDefault="00F2430B" w:rsidP="00F2430B">
            <w:pPr>
              <w:pStyle w:val="ListParagraph"/>
              <w:numPr>
                <w:ilvl w:val="0"/>
                <w:numId w:val="1"/>
              </w:numPr>
              <w:rPr>
                <w:b/>
                <w:color w:val="000000"/>
              </w:rPr>
            </w:pPr>
            <w:r>
              <w:rPr>
                <w:color w:val="000000"/>
              </w:rPr>
              <w:t>The light should come out of the center of the mount</w:t>
            </w:r>
          </w:p>
          <w:p w:rsidR="00F2430B" w:rsidRPr="009E6F47" w:rsidRDefault="00F2430B" w:rsidP="00F2430B">
            <w:pPr>
              <w:pStyle w:val="ListParagraph"/>
              <w:numPr>
                <w:ilvl w:val="0"/>
                <w:numId w:val="1"/>
              </w:numPr>
              <w:rPr>
                <w:b/>
                <w:color w:val="000000"/>
              </w:rPr>
            </w:pPr>
            <w:r>
              <w:rPr>
                <w:color w:val="000000"/>
              </w:rPr>
              <w:t xml:space="preserve">Mount encloses the circuit board (18 x 10 mm) and wire comes out of the back </w:t>
            </w:r>
          </w:p>
          <w:p w:rsidR="009E6F47" w:rsidRPr="00F77298" w:rsidRDefault="009E6F47" w:rsidP="00F2430B">
            <w:pPr>
              <w:pStyle w:val="ListParagraph"/>
              <w:numPr>
                <w:ilvl w:val="0"/>
                <w:numId w:val="1"/>
              </w:numPr>
              <w:rPr>
                <w:b/>
                <w:color w:val="000000"/>
              </w:rPr>
            </w:pPr>
            <w:r>
              <w:rPr>
                <w:color w:val="000000"/>
              </w:rPr>
              <w:t>Has thread for Thorlabs SM1 mounts</w:t>
            </w:r>
          </w:p>
          <w:p w:rsidR="00F2430B" w:rsidRDefault="00F2430B">
            <w:pPr>
              <w:rPr>
                <w:color w:val="000000"/>
              </w:rPr>
            </w:pPr>
          </w:p>
        </w:tc>
      </w:tr>
      <w:tr w:rsidR="00F2430B" w:rsidTr="00F2430B">
        <w:tc>
          <w:tcPr>
            <w:tcW w:w="1397" w:type="dxa"/>
            <w:vAlign w:val="center"/>
          </w:tcPr>
          <w:p w:rsidR="00F2430B" w:rsidRPr="00443660" w:rsidRDefault="00F2430B" w:rsidP="00F2430B">
            <w:pPr>
              <w:jc w:val="center"/>
              <w:rPr>
                <w:b/>
                <w:color w:val="000000"/>
              </w:rPr>
            </w:pPr>
            <w:r>
              <w:rPr>
                <w:b/>
                <w:color w:val="000000"/>
              </w:rPr>
              <w:t>Survival</w:t>
            </w:r>
          </w:p>
          <w:p w:rsidR="00F2430B" w:rsidRDefault="00F2430B" w:rsidP="00F2430B">
            <w:pPr>
              <w:jc w:val="center"/>
              <w:rPr>
                <w:color w:val="000000"/>
              </w:rPr>
            </w:pPr>
          </w:p>
        </w:tc>
        <w:tc>
          <w:tcPr>
            <w:tcW w:w="4788" w:type="dxa"/>
          </w:tcPr>
          <w:p w:rsidR="00F2430B" w:rsidRDefault="00F2430B" w:rsidP="00F2430B">
            <w:pPr>
              <w:rPr>
                <w:color w:val="000000"/>
              </w:rPr>
            </w:pPr>
            <w:r>
              <w:rPr>
                <w:color w:val="000000"/>
              </w:rPr>
              <w:t>Operating temperature: 25</w:t>
            </w:r>
            <w:r>
              <w:rPr>
                <w:rFonts w:ascii="Shruti" w:hAnsi="Shruti" w:cs="Shruti"/>
                <w:color w:val="000000"/>
              </w:rPr>
              <w:t xml:space="preserve">°C </w:t>
            </w:r>
            <w:r>
              <w:rPr>
                <w:color w:val="000000"/>
              </w:rPr>
              <w:t>± 5°C</w:t>
            </w:r>
          </w:p>
          <w:p w:rsidR="00F2430B" w:rsidRDefault="00F2430B" w:rsidP="00F2430B">
            <w:pPr>
              <w:rPr>
                <w:color w:val="000000"/>
              </w:rPr>
            </w:pPr>
            <w:r>
              <w:rPr>
                <w:color w:val="000000"/>
              </w:rPr>
              <w:t>Survival temperature: -20°C – 70°C</w:t>
            </w:r>
          </w:p>
          <w:p w:rsidR="00F2430B" w:rsidRDefault="00F2430B" w:rsidP="00F2430B">
            <w:pPr>
              <w:rPr>
                <w:color w:val="000000"/>
              </w:rPr>
            </w:pPr>
            <w:r>
              <w:rPr>
                <w:color w:val="000000"/>
              </w:rPr>
              <w:t>Shock: 20 G</w:t>
            </w:r>
          </w:p>
          <w:p w:rsidR="00F2430B" w:rsidRDefault="00F2430B">
            <w:pPr>
              <w:rPr>
                <w:color w:val="000000"/>
              </w:rPr>
            </w:pPr>
          </w:p>
        </w:tc>
      </w:tr>
    </w:tbl>
    <w:p w:rsidR="00F2430B" w:rsidRPr="003F0E67" w:rsidRDefault="003F0E67">
      <w:pPr>
        <w:rPr>
          <w:b/>
          <w:color w:val="000000"/>
          <w:sz w:val="20"/>
          <w:szCs w:val="20"/>
        </w:rPr>
      </w:pPr>
      <w:r w:rsidRPr="003F0E67">
        <w:rPr>
          <w:b/>
          <w:color w:val="000000"/>
          <w:sz w:val="20"/>
          <w:szCs w:val="20"/>
        </w:rPr>
        <w:t>Table1. Design Requirements.</w:t>
      </w:r>
    </w:p>
    <w:p w:rsidR="004D4DD4" w:rsidRPr="001758AD" w:rsidRDefault="00600324">
      <w:pPr>
        <w:rPr>
          <w:b/>
          <w:color w:val="000000"/>
        </w:rPr>
      </w:pPr>
      <w:r w:rsidRPr="001758AD">
        <w:rPr>
          <w:b/>
          <w:color w:val="000000"/>
        </w:rPr>
        <w:t>Design Preferences:</w:t>
      </w:r>
    </w:p>
    <w:p w:rsidR="00600324" w:rsidRDefault="00600324">
      <w:pPr>
        <w:rPr>
          <w:color w:val="000000"/>
        </w:rPr>
      </w:pPr>
      <w:r>
        <w:rPr>
          <w:color w:val="000000"/>
        </w:rPr>
        <w:t>To keep the cost of the design low, use off-the-</w:t>
      </w:r>
      <w:r w:rsidR="00443660">
        <w:rPr>
          <w:color w:val="000000"/>
        </w:rPr>
        <w:t xml:space="preserve">shelf </w:t>
      </w:r>
      <w:r>
        <w:rPr>
          <w:color w:val="000000"/>
        </w:rPr>
        <w:t>optics.</w:t>
      </w:r>
      <w:r w:rsidR="002E2BB2">
        <w:rPr>
          <w:color w:val="000000"/>
        </w:rPr>
        <w:t xml:space="preserve"> The following components are preferred because of their availability and low cost.</w:t>
      </w:r>
    </w:p>
    <w:p w:rsidR="002E2BB2" w:rsidRDefault="002E2BB2">
      <w:pPr>
        <w:rPr>
          <w:color w:val="000000"/>
        </w:rPr>
      </w:pPr>
      <w:r>
        <w:rPr>
          <w:color w:val="000000"/>
        </w:rPr>
        <w:lastRenderedPageBreak/>
        <w:t>- Plastic asphere CAX046 from Thorlabs</w:t>
      </w:r>
      <w:r w:rsidR="00A467EE">
        <w:rPr>
          <w:color w:val="000000"/>
        </w:rPr>
        <w:t xml:space="preserve"> </w:t>
      </w:r>
    </w:p>
    <w:p w:rsidR="002E2BB2" w:rsidRDefault="002E2BB2">
      <w:pPr>
        <w:rPr>
          <w:rFonts w:ascii="Arial" w:hAnsi="Arial" w:cs="Arial"/>
          <w:color w:val="000000"/>
          <w:sz w:val="17"/>
          <w:szCs w:val="17"/>
        </w:rPr>
      </w:pPr>
      <w:r>
        <w:rPr>
          <w:color w:val="000000"/>
        </w:rPr>
        <w:t xml:space="preserve">- </w:t>
      </w:r>
      <w:r w:rsidR="005026D7">
        <w:rPr>
          <w:rFonts w:cs="Arial"/>
          <w:bCs/>
          <w:color w:val="000000"/>
        </w:rPr>
        <w:t>PS870</w:t>
      </w:r>
      <w:r w:rsidR="00FC6645" w:rsidRPr="00FC6645">
        <w:rPr>
          <w:rFonts w:cs="Arial"/>
          <w:bCs/>
          <w:color w:val="000000"/>
        </w:rPr>
        <w:t xml:space="preserve"> - Unmounted Prism Pair, </w:t>
      </w:r>
      <w:r w:rsidR="005026D7">
        <w:rPr>
          <w:rFonts w:cs="Arial"/>
          <w:bCs/>
          <w:color w:val="000000"/>
        </w:rPr>
        <w:t>Unc</w:t>
      </w:r>
      <w:r w:rsidR="00FC6645" w:rsidRPr="00FC6645">
        <w:rPr>
          <w:rFonts w:cs="Arial"/>
          <w:bCs/>
          <w:color w:val="000000"/>
        </w:rPr>
        <w:t>oated</w:t>
      </w:r>
      <w:r w:rsidR="00FC6645">
        <w:rPr>
          <w:rFonts w:ascii="Arial" w:hAnsi="Arial" w:cs="Arial"/>
          <w:color w:val="000000"/>
          <w:sz w:val="17"/>
          <w:szCs w:val="17"/>
        </w:rPr>
        <w:t> </w:t>
      </w:r>
    </w:p>
    <w:p w:rsidR="006F3113" w:rsidRDefault="006F3113" w:rsidP="006F3113">
      <w:pPr>
        <w:pStyle w:val="Heading3"/>
      </w:pPr>
      <w:r>
        <w:t>Design Concept</w:t>
      </w:r>
    </w:p>
    <w:p w:rsidR="003F0E67" w:rsidRPr="00236E37" w:rsidRDefault="006F3113" w:rsidP="00236E37">
      <w:pPr>
        <w:pStyle w:val="Heading3"/>
        <w:jc w:val="both"/>
        <w:rPr>
          <w:b w:val="0"/>
          <w:color w:val="auto"/>
        </w:rPr>
      </w:pPr>
      <w:r>
        <w:rPr>
          <w:b w:val="0"/>
          <w:color w:val="auto"/>
        </w:rPr>
        <w:t>The design of the mount for the laser diode and beam shaping optics consists of using a barrel, 25 mm in diameter</w:t>
      </w:r>
      <w:r w:rsidR="002A1B65">
        <w:rPr>
          <w:b w:val="0"/>
          <w:color w:val="auto"/>
        </w:rPr>
        <w:t xml:space="preserve"> and designing a mount for the anamorphic prisms, the collimating lens and the laser diode, that can be aligned outside and then mounted inside the barrel. </w:t>
      </w:r>
      <w:r w:rsidR="004C20F0">
        <w:rPr>
          <w:b w:val="0"/>
          <w:color w:val="auto"/>
        </w:rPr>
        <w:t>The lens mounts and the barrel will be made out of anodized aluminum.</w:t>
      </w:r>
      <w:r w:rsidR="00236E37">
        <w:rPr>
          <w:b w:val="0"/>
          <w:color w:val="auto"/>
        </w:rPr>
        <w:t xml:space="preserve"> </w:t>
      </w:r>
      <w:r w:rsidR="003F0E67" w:rsidRPr="00236E37">
        <w:rPr>
          <w:b w:val="0"/>
          <w:color w:val="auto"/>
        </w:rPr>
        <w:t>The complete assembly is shown below</w:t>
      </w:r>
      <w:r w:rsidR="00380E91">
        <w:rPr>
          <w:b w:val="0"/>
          <w:color w:val="auto"/>
        </w:rPr>
        <w:t xml:space="preserve"> in Figure 1</w:t>
      </w:r>
      <w:r w:rsidR="003F0E67" w:rsidRPr="00236E37">
        <w:rPr>
          <w:b w:val="0"/>
          <w:color w:val="auto"/>
        </w:rPr>
        <w:t>. There are two subassemblies, the collimation and diode mount and the anamorphic prism mount.</w:t>
      </w:r>
    </w:p>
    <w:p w:rsidR="003F0E67" w:rsidRDefault="003F0E67" w:rsidP="003F0E67"/>
    <w:p w:rsidR="003F0E67" w:rsidRDefault="003F0E67" w:rsidP="00236E37">
      <w:pPr>
        <w:jc w:val="center"/>
      </w:pPr>
      <w:r>
        <w:rPr>
          <w:noProof/>
        </w:rPr>
        <w:drawing>
          <wp:inline distT="0" distB="0" distL="0" distR="0">
            <wp:extent cx="3829050" cy="1228725"/>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9872" t="40000" r="15705" b="31334"/>
                    <a:stretch>
                      <a:fillRect/>
                    </a:stretch>
                  </pic:blipFill>
                  <pic:spPr bwMode="auto">
                    <a:xfrm flipH="1">
                      <a:off x="0" y="0"/>
                      <a:ext cx="3829050" cy="1228725"/>
                    </a:xfrm>
                    <a:prstGeom prst="rect">
                      <a:avLst/>
                    </a:prstGeom>
                    <a:noFill/>
                    <a:ln w="9525">
                      <a:noFill/>
                      <a:miter lim="800000"/>
                      <a:headEnd/>
                      <a:tailEnd/>
                    </a:ln>
                  </pic:spPr>
                </pic:pic>
              </a:graphicData>
            </a:graphic>
          </wp:inline>
        </w:drawing>
      </w:r>
    </w:p>
    <w:p w:rsidR="003F0E67" w:rsidRDefault="003F0E67" w:rsidP="00236E37">
      <w:pPr>
        <w:jc w:val="center"/>
      </w:pPr>
      <w:r>
        <w:rPr>
          <w:noProof/>
        </w:rPr>
        <w:drawing>
          <wp:inline distT="0" distB="0" distL="0" distR="0">
            <wp:extent cx="3886200" cy="1800225"/>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9391" t="33333" r="15224" b="24667"/>
                    <a:stretch>
                      <a:fillRect/>
                    </a:stretch>
                  </pic:blipFill>
                  <pic:spPr bwMode="auto">
                    <a:xfrm flipH="1">
                      <a:off x="0" y="0"/>
                      <a:ext cx="3886200" cy="1800225"/>
                    </a:xfrm>
                    <a:prstGeom prst="rect">
                      <a:avLst/>
                    </a:prstGeom>
                    <a:noFill/>
                    <a:ln w="9525">
                      <a:noFill/>
                      <a:miter lim="800000"/>
                      <a:headEnd/>
                      <a:tailEnd/>
                    </a:ln>
                  </pic:spPr>
                </pic:pic>
              </a:graphicData>
            </a:graphic>
          </wp:inline>
        </w:drawing>
      </w:r>
    </w:p>
    <w:p w:rsidR="000D74C5" w:rsidRPr="00BE4FB4" w:rsidRDefault="00BE4FB4" w:rsidP="00BE4FB4">
      <w:pPr>
        <w:pStyle w:val="Heading3"/>
        <w:jc w:val="center"/>
        <w:rPr>
          <w:color w:val="auto"/>
          <w:sz w:val="20"/>
          <w:szCs w:val="20"/>
        </w:rPr>
      </w:pPr>
      <w:r w:rsidRPr="00BE4FB4">
        <w:rPr>
          <w:color w:val="auto"/>
          <w:sz w:val="20"/>
          <w:szCs w:val="20"/>
        </w:rPr>
        <w:t>Figure 1. Top: view of subassemblies, Bottom: complete assembly</w:t>
      </w:r>
    </w:p>
    <w:p w:rsidR="00082BFD" w:rsidRPr="00082BFD" w:rsidRDefault="00082BFD" w:rsidP="00082BFD"/>
    <w:p w:rsidR="00C250B7" w:rsidRDefault="00C250B7" w:rsidP="00C250B7">
      <w:pPr>
        <w:pStyle w:val="Heading3"/>
      </w:pPr>
      <w:r>
        <w:t>The Collimation Lens</w:t>
      </w:r>
    </w:p>
    <w:p w:rsidR="00BB3F84" w:rsidRDefault="007E42DA" w:rsidP="00BB3F84">
      <w:pPr>
        <w:jc w:val="both"/>
      </w:pPr>
      <w:r>
        <w:t>The</w:t>
      </w:r>
      <w:r w:rsidR="00BB3F84" w:rsidRPr="00BB3F84">
        <w:t xml:space="preserve"> typical angle of divergence of the laser diode is 19.5°</w:t>
      </w:r>
      <w:r>
        <w:t xml:space="preserve"> x 9°</w:t>
      </w:r>
      <w:r w:rsidR="00BB3F84" w:rsidRPr="00BB3F84">
        <w:t xml:space="preserve"> (FWHM)</w:t>
      </w:r>
      <w:r>
        <w:t xml:space="preserve"> </w:t>
      </w:r>
      <w:r w:rsidR="00BB3F84" w:rsidRPr="00BB3F84">
        <w:t>. T</w:t>
      </w:r>
      <w:r w:rsidR="00316424">
        <w:t>his corresponds to an NA of 0.33</w:t>
      </w:r>
      <w:r w:rsidR="00BB3F84" w:rsidRPr="00BB3F84">
        <w:t xml:space="preserve">. to produce a 5 mm beam with this NA, the focal length  of the </w:t>
      </w:r>
      <w:r w:rsidR="00316424">
        <w:t>collimation lens should be 7.06</w:t>
      </w:r>
      <w:r w:rsidR="00BB3F84" w:rsidRPr="00BB3F84">
        <w:t xml:space="preserve"> mm.  </w:t>
      </w:r>
    </w:p>
    <w:p w:rsidR="00BB3F84" w:rsidRPr="00BB3F84" w:rsidRDefault="00BB3F84" w:rsidP="00BB3F84">
      <w:pPr>
        <w:jc w:val="both"/>
      </w:pPr>
      <w:r w:rsidRPr="00BB3F84">
        <w:t xml:space="preserve">It is of interest for this design that off-the-shelf components are used to lower the cost. The initial recommendation </w:t>
      </w:r>
      <w:r w:rsidR="00775CAA">
        <w:t xml:space="preserve">was to use a plastic aspheric lens. </w:t>
      </w:r>
      <w:r w:rsidR="007A7A66">
        <w:t>Molded plastic aspheric lenses are cost effective to design only if the volumes are high (&gt; 10,000). This application assumes that the volumes will not be as high, so designing custom</w:t>
      </w:r>
      <w:r w:rsidR="00813AF1">
        <w:t>-</w:t>
      </w:r>
      <w:r w:rsidR="007A7A66">
        <w:t>made collimating lenses would not be cost-effective. Having a molded glass asphere might be a better option although the unit price of</w:t>
      </w:r>
      <w:r w:rsidR="00E34B29">
        <w:t xml:space="preserve"> </w:t>
      </w:r>
      <w:r w:rsidR="00CB799E">
        <w:t>these lenses</w:t>
      </w:r>
      <w:r w:rsidR="00E34B29">
        <w:t xml:space="preserve"> is much higher than</w:t>
      </w:r>
      <w:r w:rsidR="007A7A66">
        <w:t xml:space="preserve"> that </w:t>
      </w:r>
      <w:r w:rsidR="00B25F9F">
        <w:t xml:space="preserve">of the plastic aspheres. </w:t>
      </w:r>
    </w:p>
    <w:tbl>
      <w:tblPr>
        <w:tblStyle w:val="TableGrid"/>
        <w:tblpPr w:leftFromText="180" w:rightFromText="180" w:vertAnchor="text" w:horzAnchor="margin" w:tblpY="457"/>
        <w:tblW w:w="0" w:type="auto"/>
        <w:tblLook w:val="04A0"/>
      </w:tblPr>
      <w:tblGrid>
        <w:gridCol w:w="2175"/>
        <w:gridCol w:w="1870"/>
        <w:gridCol w:w="2014"/>
        <w:gridCol w:w="1911"/>
        <w:gridCol w:w="1606"/>
      </w:tblGrid>
      <w:tr w:rsidR="007A7A66" w:rsidTr="007A7A66">
        <w:tc>
          <w:tcPr>
            <w:tcW w:w="2175" w:type="dxa"/>
          </w:tcPr>
          <w:p w:rsidR="007A7A66" w:rsidRPr="002170E2" w:rsidRDefault="007A7A66" w:rsidP="00D86DDC">
            <w:pPr>
              <w:pStyle w:val="Heading3"/>
              <w:jc w:val="center"/>
              <w:outlineLvl w:val="2"/>
              <w:rPr>
                <w:color w:val="auto"/>
              </w:rPr>
            </w:pPr>
            <w:r w:rsidRPr="002170E2">
              <w:rPr>
                <w:color w:val="auto"/>
              </w:rPr>
              <w:lastRenderedPageBreak/>
              <w:t>Collimating Lens</w:t>
            </w:r>
          </w:p>
        </w:tc>
        <w:tc>
          <w:tcPr>
            <w:tcW w:w="1870" w:type="dxa"/>
          </w:tcPr>
          <w:p w:rsidR="007A7A66" w:rsidRPr="002170E2" w:rsidRDefault="007A7A66" w:rsidP="00D86DDC">
            <w:pPr>
              <w:pStyle w:val="Heading3"/>
              <w:jc w:val="center"/>
              <w:outlineLvl w:val="2"/>
              <w:rPr>
                <w:color w:val="auto"/>
              </w:rPr>
            </w:pPr>
            <w:r w:rsidRPr="002170E2">
              <w:rPr>
                <w:color w:val="auto"/>
              </w:rPr>
              <w:t>Price</w:t>
            </w:r>
          </w:p>
        </w:tc>
        <w:tc>
          <w:tcPr>
            <w:tcW w:w="2014" w:type="dxa"/>
          </w:tcPr>
          <w:p w:rsidR="007A7A66" w:rsidRPr="002170E2" w:rsidRDefault="00A53BF9" w:rsidP="00D86DDC">
            <w:pPr>
              <w:pStyle w:val="Heading3"/>
              <w:jc w:val="center"/>
              <w:outlineLvl w:val="2"/>
              <w:rPr>
                <w:color w:val="auto"/>
              </w:rPr>
            </w:pPr>
            <w:r>
              <w:rPr>
                <w:color w:val="auto"/>
              </w:rPr>
              <w:t xml:space="preserve">Focal Length </w:t>
            </w:r>
            <w:r w:rsidR="00A32B3E">
              <w:rPr>
                <w:color w:val="auto"/>
              </w:rPr>
              <w:t>– NA</w:t>
            </w:r>
          </w:p>
        </w:tc>
        <w:tc>
          <w:tcPr>
            <w:tcW w:w="1911" w:type="dxa"/>
          </w:tcPr>
          <w:p w:rsidR="007A7A66" w:rsidRDefault="008449FD" w:rsidP="00D86DDC">
            <w:pPr>
              <w:pStyle w:val="Heading3"/>
              <w:jc w:val="center"/>
              <w:outlineLvl w:val="2"/>
              <w:rPr>
                <w:color w:val="auto"/>
              </w:rPr>
            </w:pPr>
            <w:r>
              <w:rPr>
                <w:color w:val="auto"/>
              </w:rPr>
              <w:t xml:space="preserve">Beam </w:t>
            </w:r>
            <w:r w:rsidR="00D86DDC">
              <w:rPr>
                <w:color w:val="auto"/>
              </w:rPr>
              <w:t>Size</w:t>
            </w:r>
          </w:p>
          <w:p w:rsidR="00D86DDC" w:rsidRPr="00D86DDC" w:rsidRDefault="00D86DDC" w:rsidP="00D86DDC">
            <w:pPr>
              <w:jc w:val="center"/>
            </w:pPr>
            <w:r>
              <w:t>(mm)</w:t>
            </w:r>
          </w:p>
        </w:tc>
        <w:tc>
          <w:tcPr>
            <w:tcW w:w="1606" w:type="dxa"/>
          </w:tcPr>
          <w:p w:rsidR="007A7A66" w:rsidRPr="002170E2" w:rsidRDefault="007A7A66" w:rsidP="00D86DDC">
            <w:pPr>
              <w:pStyle w:val="Heading3"/>
              <w:jc w:val="center"/>
              <w:outlineLvl w:val="2"/>
              <w:rPr>
                <w:color w:val="auto"/>
              </w:rPr>
            </w:pPr>
            <w:r w:rsidRPr="002170E2">
              <w:rPr>
                <w:color w:val="auto"/>
              </w:rPr>
              <w:t>Anamorphic Magnification Required</w:t>
            </w:r>
          </w:p>
        </w:tc>
      </w:tr>
      <w:tr w:rsidR="007A7A66" w:rsidTr="007A7A66">
        <w:tc>
          <w:tcPr>
            <w:tcW w:w="2175" w:type="dxa"/>
          </w:tcPr>
          <w:p w:rsidR="007A7A66" w:rsidRDefault="00DD556A" w:rsidP="00D86DDC">
            <w:pPr>
              <w:pStyle w:val="Heading3"/>
              <w:jc w:val="center"/>
              <w:outlineLvl w:val="2"/>
              <w:rPr>
                <w:b w:val="0"/>
                <w:color w:val="auto"/>
              </w:rPr>
            </w:pPr>
            <w:r>
              <w:rPr>
                <w:b w:val="0"/>
                <w:color w:val="auto"/>
              </w:rPr>
              <w:t xml:space="preserve">Mounted </w:t>
            </w:r>
            <w:r w:rsidR="007A7A66">
              <w:rPr>
                <w:b w:val="0"/>
                <w:color w:val="auto"/>
              </w:rPr>
              <w:t>Molded Glass Asphere</w:t>
            </w:r>
          </w:p>
        </w:tc>
        <w:tc>
          <w:tcPr>
            <w:tcW w:w="1870" w:type="dxa"/>
          </w:tcPr>
          <w:p w:rsidR="007A7A66" w:rsidRDefault="00DD556A" w:rsidP="00D86DDC">
            <w:pPr>
              <w:pStyle w:val="Heading3"/>
              <w:jc w:val="center"/>
              <w:outlineLvl w:val="2"/>
              <w:rPr>
                <w:b w:val="0"/>
                <w:color w:val="auto"/>
              </w:rPr>
            </w:pPr>
            <w:r>
              <w:rPr>
                <w:b w:val="0"/>
                <w:color w:val="auto"/>
              </w:rPr>
              <w:t>$ 119</w:t>
            </w:r>
            <w:r w:rsidR="007A7A66">
              <w:rPr>
                <w:b w:val="0"/>
                <w:color w:val="auto"/>
              </w:rPr>
              <w:t>.00</w:t>
            </w:r>
          </w:p>
        </w:tc>
        <w:tc>
          <w:tcPr>
            <w:tcW w:w="2014" w:type="dxa"/>
          </w:tcPr>
          <w:p w:rsidR="007A7A66" w:rsidRDefault="00DD556A" w:rsidP="00D86DDC">
            <w:pPr>
              <w:pStyle w:val="Heading3"/>
              <w:jc w:val="center"/>
              <w:outlineLvl w:val="2"/>
              <w:rPr>
                <w:b w:val="0"/>
                <w:color w:val="auto"/>
              </w:rPr>
            </w:pPr>
            <w:r>
              <w:rPr>
                <w:b w:val="0"/>
                <w:color w:val="auto"/>
              </w:rPr>
              <w:t>8</w:t>
            </w:r>
            <w:r w:rsidR="007A7A66">
              <w:rPr>
                <w:b w:val="0"/>
                <w:color w:val="auto"/>
              </w:rPr>
              <w:t xml:space="preserve"> mm</w:t>
            </w:r>
            <w:r>
              <w:rPr>
                <w:b w:val="0"/>
                <w:color w:val="auto"/>
              </w:rPr>
              <w:t xml:space="preserve"> – 0.50</w:t>
            </w:r>
          </w:p>
          <w:p w:rsidR="00A32B3E" w:rsidRPr="00A32B3E" w:rsidRDefault="00A32B3E" w:rsidP="00A32B3E"/>
        </w:tc>
        <w:tc>
          <w:tcPr>
            <w:tcW w:w="1911" w:type="dxa"/>
          </w:tcPr>
          <w:p w:rsidR="007A7A66" w:rsidRDefault="005A73AB" w:rsidP="00D86DDC">
            <w:pPr>
              <w:pStyle w:val="Heading3"/>
              <w:jc w:val="center"/>
              <w:outlineLvl w:val="2"/>
              <w:rPr>
                <w:b w:val="0"/>
                <w:color w:val="auto"/>
              </w:rPr>
            </w:pPr>
            <w:r>
              <w:rPr>
                <w:b w:val="0"/>
                <w:color w:val="auto"/>
              </w:rPr>
              <w:t>5.</w:t>
            </w:r>
            <w:r w:rsidR="00DD556A">
              <w:rPr>
                <w:b w:val="0"/>
                <w:color w:val="auto"/>
              </w:rPr>
              <w:t>41 x 2.42</w:t>
            </w:r>
          </w:p>
        </w:tc>
        <w:tc>
          <w:tcPr>
            <w:tcW w:w="1606" w:type="dxa"/>
          </w:tcPr>
          <w:p w:rsidR="007A7A66" w:rsidRDefault="00C86072" w:rsidP="002D68DE">
            <w:pPr>
              <w:pStyle w:val="Heading3"/>
              <w:jc w:val="center"/>
              <w:outlineLvl w:val="2"/>
              <w:rPr>
                <w:b w:val="0"/>
                <w:color w:val="auto"/>
              </w:rPr>
            </w:pPr>
            <w:r>
              <w:rPr>
                <w:b w:val="0"/>
                <w:color w:val="auto"/>
              </w:rPr>
              <w:t>2.</w:t>
            </w:r>
            <w:r w:rsidR="007905D2">
              <w:rPr>
                <w:b w:val="0"/>
                <w:color w:val="auto"/>
              </w:rPr>
              <w:t>23</w:t>
            </w:r>
          </w:p>
        </w:tc>
      </w:tr>
    </w:tbl>
    <w:p w:rsidR="00BB3F84" w:rsidRPr="007A7A66" w:rsidRDefault="003E6F7B" w:rsidP="00BB3F84">
      <w:pPr>
        <w:rPr>
          <w:b/>
        </w:rPr>
      </w:pPr>
      <w:r>
        <w:rPr>
          <w:b/>
        </w:rPr>
        <w:t>Table 2. Collimation lens properties</w:t>
      </w:r>
      <w:r w:rsidR="007A7A66" w:rsidRPr="007A7A66">
        <w:rPr>
          <w:b/>
        </w:rPr>
        <w:t>.</w:t>
      </w:r>
    </w:p>
    <w:p w:rsidR="007A7A66" w:rsidRDefault="0001749F" w:rsidP="00BB3F84">
      <w:r>
        <w:t>This lens has a anti-reflective coating, for 400-600 nm. The curve for this coating appears below.</w:t>
      </w:r>
    </w:p>
    <w:p w:rsidR="0001749F" w:rsidRDefault="0001749F" w:rsidP="002A6127">
      <w:pPr>
        <w:jc w:val="center"/>
      </w:pPr>
      <w:r>
        <w:rPr>
          <w:noProof/>
          <w:color w:val="000000"/>
        </w:rPr>
        <w:drawing>
          <wp:inline distT="0" distB="0" distL="0" distR="0">
            <wp:extent cx="5486400" cy="1456774"/>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9069" t="44266" r="6150" b="22667"/>
                    <a:stretch>
                      <a:fillRect/>
                    </a:stretch>
                  </pic:blipFill>
                  <pic:spPr bwMode="auto">
                    <a:xfrm>
                      <a:off x="0" y="0"/>
                      <a:ext cx="5486400" cy="1456774"/>
                    </a:xfrm>
                    <a:prstGeom prst="rect">
                      <a:avLst/>
                    </a:prstGeom>
                    <a:noFill/>
                    <a:ln w="9525">
                      <a:noFill/>
                      <a:miter lim="800000"/>
                      <a:headEnd/>
                      <a:tailEnd/>
                    </a:ln>
                  </pic:spPr>
                </pic:pic>
              </a:graphicData>
            </a:graphic>
          </wp:inline>
        </w:drawing>
      </w:r>
    </w:p>
    <w:p w:rsidR="002A6127" w:rsidRDefault="002A6127" w:rsidP="002A6127">
      <w:pPr>
        <w:jc w:val="center"/>
        <w:rPr>
          <w:b/>
          <w:sz w:val="20"/>
          <w:szCs w:val="20"/>
        </w:rPr>
      </w:pPr>
      <w:r w:rsidRPr="002A6127">
        <w:rPr>
          <w:b/>
          <w:sz w:val="20"/>
          <w:szCs w:val="20"/>
        </w:rPr>
        <w:t xml:space="preserve">Figure 2. </w:t>
      </w:r>
      <w:r>
        <w:rPr>
          <w:b/>
          <w:sz w:val="20"/>
          <w:szCs w:val="20"/>
        </w:rPr>
        <w:t xml:space="preserve">Collimation </w:t>
      </w:r>
      <w:r w:rsidRPr="002A6127">
        <w:rPr>
          <w:b/>
          <w:sz w:val="20"/>
          <w:szCs w:val="20"/>
        </w:rPr>
        <w:t>Lens AR-Coating (Red).</w:t>
      </w:r>
    </w:p>
    <w:p w:rsidR="00747CE7" w:rsidRPr="002A6127" w:rsidRDefault="00747CE7" w:rsidP="002A6127">
      <w:pPr>
        <w:jc w:val="center"/>
        <w:rPr>
          <w:b/>
          <w:sz w:val="20"/>
          <w:szCs w:val="20"/>
        </w:rPr>
      </w:pPr>
    </w:p>
    <w:p w:rsidR="004B3A5B" w:rsidRDefault="007E42DA" w:rsidP="007E42DA">
      <w:r>
        <w:t xml:space="preserve">The </w:t>
      </w:r>
      <w:r w:rsidR="00F51629">
        <w:t xml:space="preserve">typical </w:t>
      </w:r>
      <w:r>
        <w:t xml:space="preserve">beam diameter would be </w:t>
      </w:r>
      <w:r w:rsidR="00B25F9F">
        <w:t>5.25</w:t>
      </w:r>
      <w:r>
        <w:t xml:space="preserve"> mm, but </w:t>
      </w:r>
      <w:r w:rsidR="00813AF1">
        <w:t>an aperture will set</w:t>
      </w:r>
      <w:r w:rsidR="00B25F9F">
        <w:t xml:space="preserve"> the size of the beam</w:t>
      </w:r>
      <w:r w:rsidR="00813AF1">
        <w:t xml:space="preserve"> at 5 mm</w:t>
      </w:r>
      <w:r w:rsidR="00B25F9F">
        <w:t xml:space="preserve">. </w:t>
      </w:r>
      <w:r w:rsidR="00487F19">
        <w:t xml:space="preserve">The diameter </w:t>
      </w:r>
      <w:r w:rsidR="00855879">
        <w:t>of the collimation lens is 9.94</w:t>
      </w:r>
      <w:r w:rsidR="00487F19">
        <w:t xml:space="preserve"> </w:t>
      </w:r>
      <w:r w:rsidR="00813AF1">
        <w:t xml:space="preserve">mm </w:t>
      </w:r>
      <w:r w:rsidR="00855879">
        <w:t>and the center thickness is 3.69</w:t>
      </w:r>
      <w:r w:rsidR="00487F19">
        <w:t xml:space="preserve"> mm. Since this lens is small, it will be mounted in a cell to provide a hard surface for assembly and alignment.</w:t>
      </w:r>
      <w:r w:rsidR="00CB7471">
        <w:t xml:space="preserve"> The lens cel</w:t>
      </w:r>
      <w:r w:rsidR="00855879">
        <w:t>l</w:t>
      </w:r>
      <w:r w:rsidR="00640353">
        <w:t xml:space="preserve"> has thread and</w:t>
      </w:r>
      <w:r w:rsidR="00855879">
        <w:t xml:space="preserve"> will be </w:t>
      </w:r>
      <w:r w:rsidR="00640353">
        <w:t>screwed</w:t>
      </w:r>
      <w:r w:rsidR="00855879">
        <w:t xml:space="preserve"> to another mount that supports the laser diode also. This mount provides the correct height for the lens and the diode since the prisms cause the beam to deviate 4.52 mm from the center </w:t>
      </w:r>
      <w:r w:rsidR="00E23DC4">
        <w:t xml:space="preserve">  (figure </w:t>
      </w:r>
      <w:r w:rsidR="00855879">
        <w:t>3</w:t>
      </w:r>
      <w:r w:rsidR="00E23DC4">
        <w:t>)</w:t>
      </w:r>
      <w:r w:rsidR="00CB7471">
        <w:t>.</w:t>
      </w:r>
      <w:r w:rsidR="007A047C">
        <w:t xml:space="preserve"> </w:t>
      </w:r>
      <w:r w:rsidR="00640353">
        <w:t xml:space="preserve"> There is a spring providing a preload for the lens to allow for small adjustments by increasing the friction on the threads between the collimation lens mount and the collimation lens/laser mount. </w:t>
      </w:r>
      <w:r w:rsidR="00E5033A">
        <w:t>There is a flat washer between the lens and the spring to prevent the spring from touching the lens directly.</w:t>
      </w:r>
      <w:r w:rsidR="00640353">
        <w:t xml:space="preserve"> </w:t>
      </w:r>
      <w:r w:rsidR="00740220">
        <w:t>The details of the spring design are found in the appendix.</w:t>
      </w:r>
    </w:p>
    <w:p w:rsidR="002A6127" w:rsidRDefault="002A6127" w:rsidP="007E42DA"/>
    <w:p w:rsidR="00E23DC4" w:rsidRDefault="009E5459" w:rsidP="001433B2">
      <w:pPr>
        <w:jc w:val="center"/>
        <w:rPr>
          <w:b/>
          <w:sz w:val="20"/>
          <w:szCs w:val="20"/>
        </w:rPr>
      </w:pPr>
      <w:r w:rsidRPr="009E5459">
        <w:rPr>
          <w:b/>
          <w:noProof/>
          <w:sz w:val="20"/>
          <w:szCs w:val="20"/>
        </w:rPr>
        <w:lastRenderedPageBreak/>
        <w:drawing>
          <wp:inline distT="0" distB="0" distL="0" distR="0">
            <wp:extent cx="2743200" cy="2691442"/>
            <wp:effectExtent l="19050" t="0" r="0" b="0"/>
            <wp:docPr id="26" name="Picture 1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11"/>
                    <a:srcRect l="39063" t="29404" r="19531" b="14228"/>
                    <a:stretch>
                      <a:fillRect/>
                    </a:stretch>
                  </pic:blipFill>
                  <pic:spPr bwMode="auto">
                    <a:xfrm>
                      <a:off x="0" y="0"/>
                      <a:ext cx="2743200" cy="2691442"/>
                    </a:xfrm>
                    <a:prstGeom prst="rect">
                      <a:avLst/>
                    </a:prstGeom>
                    <a:noFill/>
                    <a:ln w="9525">
                      <a:noFill/>
                      <a:miter lim="800000"/>
                      <a:headEnd/>
                      <a:tailEnd/>
                    </a:ln>
                    <a:effectLst/>
                  </pic:spPr>
                </pic:pic>
              </a:graphicData>
            </a:graphic>
          </wp:inline>
        </w:drawing>
      </w:r>
    </w:p>
    <w:p w:rsidR="00E23DC4" w:rsidRDefault="007F62BC" w:rsidP="001433B2">
      <w:pPr>
        <w:jc w:val="center"/>
        <w:rPr>
          <w:b/>
          <w:sz w:val="20"/>
          <w:szCs w:val="20"/>
        </w:rPr>
      </w:pPr>
      <w:r>
        <w:rPr>
          <w:b/>
          <w:noProof/>
          <w:sz w:val="20"/>
          <w:szCs w:val="20"/>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76" type="#_x0000_t47" style="position:absolute;left:0;text-align:left;margin-left:126.75pt;margin-top:207.5pt;width:44.25pt;height:21.75pt;z-index:251783168" adj="68534,-81186,24529,8938,27458,,27458">
            <v:textbox>
              <w:txbxContent>
                <w:p w:rsidR="000F27C9" w:rsidRDefault="000F27C9" w:rsidP="00465402">
                  <w:r>
                    <w:t>Spring</w:t>
                  </w:r>
                </w:p>
              </w:txbxContent>
            </v:textbox>
            <o:callout v:ext="edit" minusx="t"/>
          </v:shape>
        </w:pict>
      </w:r>
      <w:r>
        <w:rPr>
          <w:b/>
          <w:noProof/>
          <w:sz w:val="20"/>
          <w:szCs w:val="20"/>
        </w:rPr>
        <w:pict>
          <v:shape id="_x0000_s1174" type="#_x0000_t47" style="position:absolute;left:0;text-align:left;margin-left:381pt;margin-top:110pt;width:1in;height:21pt;z-index:251781120" adj="-9180,-12343,,9257">
            <v:textbox>
              <w:txbxContent>
                <w:p w:rsidR="000F27C9" w:rsidRDefault="000F27C9">
                  <w:r>
                    <w:t>Laser Diode</w:t>
                  </w:r>
                </w:p>
              </w:txbxContent>
            </v:textbox>
          </v:shape>
        </w:pict>
      </w:r>
      <w:r>
        <w:rPr>
          <w:b/>
          <w:noProof/>
          <w:sz w:val="20"/>
          <w:szCs w:val="20"/>
        </w:rPr>
        <w:pict>
          <v:shape id="_x0000_s1179" type="#_x0000_t47" style="position:absolute;left:0;text-align:left;margin-left:154.5pt;margin-top:12.5pt;width:1in;height:20.25pt;z-index:251786240" adj="-12555,44800,,9600">
            <v:textbox>
              <w:txbxContent>
                <w:p w:rsidR="000F27C9" w:rsidRDefault="000F27C9" w:rsidP="008C23C6">
                  <w:r>
                    <w:t>Lens Mount</w:t>
                  </w:r>
                </w:p>
              </w:txbxContent>
            </v:textbox>
            <o:callout v:ext="edit" minusy="t"/>
          </v:shape>
        </w:pict>
      </w:r>
      <w:r>
        <w:rPr>
          <w:b/>
          <w:noProof/>
          <w:sz w:val="20"/>
          <w:szCs w:val="20"/>
        </w:rPr>
        <w:pict>
          <v:shape id="_x0000_s1178" type="#_x0000_t47" style="position:absolute;left:0;text-align:left;margin-left:87pt;margin-top:160.25pt;width:67.5pt;height:33.75pt;z-index:251785216" adj="32208,-30720,23520,5760,25440,,25440">
            <v:textbox>
              <w:txbxContent>
                <w:p w:rsidR="000F27C9" w:rsidRDefault="000F27C9" w:rsidP="008C23C6">
                  <w:r>
                    <w:t>Collimation Lens</w:t>
                  </w:r>
                </w:p>
              </w:txbxContent>
            </v:textbox>
            <o:callout v:ext="edit" minusx="t"/>
          </v:shape>
        </w:pict>
      </w:r>
      <w:r>
        <w:rPr>
          <w:b/>
          <w:noProof/>
          <w:sz w:val="20"/>
          <w:szCs w:val="20"/>
        </w:rPr>
        <w:pict>
          <v:shape id="_x0000_s1177" type="#_x0000_t47" style="position:absolute;left:0;text-align:left;margin-left:265.5pt;margin-top:5.75pt;width:53.25pt;height:20.25pt;z-index:251784192" adj="-10587,57600,-2434,9600">
            <v:textbox>
              <w:txbxContent>
                <w:p w:rsidR="000F27C9" w:rsidRDefault="000F27C9" w:rsidP="008C23C6">
                  <w:r>
                    <w:t>Washer</w:t>
                  </w:r>
                </w:p>
              </w:txbxContent>
            </v:textbox>
            <o:callout v:ext="edit" minusy="t"/>
          </v:shape>
        </w:pict>
      </w:r>
      <w:r>
        <w:rPr>
          <w:b/>
          <w:noProof/>
          <w:sz w:val="20"/>
          <w:szCs w:val="20"/>
        </w:rPr>
        <w:pict>
          <v:shape id="_x0000_s1175" type="#_x0000_t47" style="position:absolute;left:0;text-align:left;margin-left:298.5pt;margin-top:234.5pt;width:102.75pt;height:36pt;z-index:251782144" adj="-2649,-24300,-1261,5400">
            <v:textbox>
              <w:txbxContent>
                <w:p w:rsidR="000F27C9" w:rsidRDefault="000F27C9" w:rsidP="00465402">
                  <w:r>
                    <w:t>Collimation Lens/ Laser Diode Mount</w:t>
                  </w:r>
                </w:p>
              </w:txbxContent>
            </v:textbox>
          </v:shape>
        </w:pict>
      </w:r>
      <w:r w:rsidR="009E5459" w:rsidRPr="009E5459">
        <w:rPr>
          <w:b/>
          <w:noProof/>
          <w:sz w:val="20"/>
          <w:szCs w:val="20"/>
        </w:rPr>
        <w:drawing>
          <wp:inline distT="0" distB="0" distL="0" distR="0">
            <wp:extent cx="4572000" cy="3543300"/>
            <wp:effectExtent l="19050" t="0" r="0" b="0"/>
            <wp:docPr id="27" name="Picture 9"/>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12"/>
                    <a:srcRect l="19531" t="23984" r="17969" b="8808"/>
                    <a:stretch>
                      <a:fillRect/>
                    </a:stretch>
                  </pic:blipFill>
                  <pic:spPr bwMode="auto">
                    <a:xfrm>
                      <a:off x="0" y="0"/>
                      <a:ext cx="4572000" cy="3543300"/>
                    </a:xfrm>
                    <a:prstGeom prst="rect">
                      <a:avLst/>
                    </a:prstGeom>
                    <a:noFill/>
                    <a:ln w="9525">
                      <a:noFill/>
                      <a:miter lim="800000"/>
                      <a:headEnd/>
                      <a:tailEnd/>
                    </a:ln>
                    <a:effectLst/>
                  </pic:spPr>
                </pic:pic>
              </a:graphicData>
            </a:graphic>
          </wp:inline>
        </w:drawing>
      </w:r>
    </w:p>
    <w:p w:rsidR="00E23DC4" w:rsidRDefault="00E23DC4" w:rsidP="001433B2">
      <w:pPr>
        <w:jc w:val="center"/>
        <w:rPr>
          <w:b/>
          <w:sz w:val="20"/>
          <w:szCs w:val="20"/>
        </w:rPr>
      </w:pPr>
      <w:r>
        <w:rPr>
          <w:b/>
          <w:sz w:val="20"/>
          <w:szCs w:val="20"/>
        </w:rPr>
        <w:t xml:space="preserve">Figure </w:t>
      </w:r>
      <w:r w:rsidR="004B3A5B">
        <w:rPr>
          <w:b/>
          <w:sz w:val="20"/>
          <w:szCs w:val="20"/>
        </w:rPr>
        <w:t>3</w:t>
      </w:r>
      <w:r>
        <w:rPr>
          <w:b/>
          <w:sz w:val="20"/>
          <w:szCs w:val="20"/>
        </w:rPr>
        <w:t>. Lens Cell Mount</w:t>
      </w:r>
    </w:p>
    <w:p w:rsidR="00612577" w:rsidRDefault="00612577" w:rsidP="001433B2">
      <w:pPr>
        <w:jc w:val="center"/>
        <w:rPr>
          <w:b/>
          <w:sz w:val="20"/>
          <w:szCs w:val="20"/>
        </w:rPr>
      </w:pPr>
    </w:p>
    <w:p w:rsidR="00F34131" w:rsidRDefault="007C33E8" w:rsidP="00F34131">
      <w:r>
        <w:t xml:space="preserve">The concept for mounting the collimation lens was found in the following link: </w:t>
      </w:r>
      <w:hyperlink r:id="rId13" w:history="1">
        <w:r w:rsidR="00F34131" w:rsidRPr="00224A9B">
          <w:rPr>
            <w:rStyle w:val="Hyperlink"/>
          </w:rPr>
          <w:t>http://www.kellerstudio.de/repairfaq/sam/lsrptr1.gif</w:t>
        </w:r>
      </w:hyperlink>
      <w:r>
        <w:t>. This concept</w:t>
      </w:r>
      <w:r w:rsidR="00E61D39">
        <w:t xml:space="preserve"> seems to be a common way of mounting collimation lenses for laser pointers. This</w:t>
      </w:r>
      <w:r>
        <w:t xml:space="preserve"> is illustrated in figure 4.</w:t>
      </w:r>
    </w:p>
    <w:p w:rsidR="008505CA" w:rsidRDefault="00F34131" w:rsidP="001433B2">
      <w:pPr>
        <w:jc w:val="center"/>
        <w:rPr>
          <w:b/>
          <w:sz w:val="20"/>
          <w:szCs w:val="20"/>
        </w:rPr>
      </w:pPr>
      <w:r>
        <w:rPr>
          <w:noProof/>
        </w:rPr>
        <w:lastRenderedPageBreak/>
        <w:drawing>
          <wp:inline distT="0" distB="0" distL="0" distR="0">
            <wp:extent cx="3486150" cy="5114925"/>
            <wp:effectExtent l="19050" t="0" r="0" b="0"/>
            <wp:docPr id="29" name="Picture 2" descr="http://www.kellerstudio.de/repairfaq/sam/lsrpt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llerstudio.de/repairfaq/sam/lsrptr1.gif"/>
                    <pic:cNvPicPr>
                      <a:picLocks noChangeAspect="1" noChangeArrowheads="1"/>
                    </pic:cNvPicPr>
                  </pic:nvPicPr>
                  <pic:blipFill>
                    <a:blip r:embed="rId14"/>
                    <a:srcRect/>
                    <a:stretch>
                      <a:fillRect/>
                    </a:stretch>
                  </pic:blipFill>
                  <pic:spPr bwMode="auto">
                    <a:xfrm>
                      <a:off x="0" y="0"/>
                      <a:ext cx="3486150" cy="5114925"/>
                    </a:xfrm>
                    <a:prstGeom prst="rect">
                      <a:avLst/>
                    </a:prstGeom>
                    <a:noFill/>
                    <a:ln w="9525">
                      <a:noFill/>
                      <a:miter lim="800000"/>
                      <a:headEnd/>
                      <a:tailEnd/>
                    </a:ln>
                  </pic:spPr>
                </pic:pic>
              </a:graphicData>
            </a:graphic>
          </wp:inline>
        </w:drawing>
      </w:r>
    </w:p>
    <w:p w:rsidR="008505CA" w:rsidRPr="008505CA" w:rsidRDefault="008505CA" w:rsidP="008505CA">
      <w:pPr>
        <w:jc w:val="center"/>
        <w:rPr>
          <w:b/>
          <w:sz w:val="20"/>
          <w:szCs w:val="20"/>
        </w:rPr>
      </w:pPr>
      <w:r w:rsidRPr="008505CA">
        <w:rPr>
          <w:b/>
          <w:sz w:val="20"/>
          <w:szCs w:val="20"/>
        </w:rPr>
        <w:t>Figure 4. Concept for mounting the collimation lens</w:t>
      </w:r>
    </w:p>
    <w:p w:rsidR="00E5439E" w:rsidRDefault="00E5439E" w:rsidP="00C250B7">
      <w:pPr>
        <w:pStyle w:val="Heading2"/>
      </w:pPr>
    </w:p>
    <w:p w:rsidR="00C250B7" w:rsidRDefault="00C250B7" w:rsidP="00C250B7">
      <w:pPr>
        <w:pStyle w:val="Heading2"/>
      </w:pPr>
      <w:r>
        <w:t>The Anamorphic Prism Pair</w:t>
      </w:r>
    </w:p>
    <w:p w:rsidR="00CB799E" w:rsidRDefault="00CB799E" w:rsidP="00E57BC9">
      <w:pPr>
        <w:pStyle w:val="ListParagraph"/>
      </w:pPr>
    </w:p>
    <w:p w:rsidR="001E6BEF" w:rsidRDefault="007015E2" w:rsidP="00C967EB">
      <w:pPr>
        <w:jc w:val="both"/>
      </w:pPr>
      <w:r>
        <w:t xml:space="preserve">The prism mount consists of a barrel cut in a rectangular space to insert the prisms. Each prism swings on the mount since it is glued to one pin on each side. </w:t>
      </w:r>
      <w:r w:rsidR="001E6BEF">
        <w:t xml:space="preserve">Figure 5 illustrates the concept taken from Yoder’s book. </w:t>
      </w:r>
      <w:r>
        <w:t>This is done to achieve the best alignment of the prism. Once the optimum angle is reached, the pins are secured by “liquid pinning” (Vukobratovich p. 124)</w:t>
      </w:r>
      <w:r w:rsidR="001E6BEF">
        <w:t xml:space="preserve"> as seen on Figure 6</w:t>
      </w:r>
      <w:r>
        <w:t xml:space="preserve">. </w:t>
      </w:r>
      <w:r w:rsidR="00022BCF">
        <w:t>Figure 7 shows the actual mount with the prisms.</w:t>
      </w:r>
      <w:r w:rsidR="00AC7921">
        <w:t xml:space="preserve"> The details will be seen in the assembly and alignment section.</w:t>
      </w:r>
    </w:p>
    <w:p w:rsidR="00E57BC9" w:rsidRDefault="00E5439E" w:rsidP="009576CD">
      <w:pPr>
        <w:jc w:val="center"/>
      </w:pPr>
      <w:r>
        <w:rPr>
          <w:b/>
          <w:noProof/>
          <w:sz w:val="20"/>
          <w:szCs w:val="20"/>
        </w:rPr>
        <w:lastRenderedPageBreak/>
        <w:drawing>
          <wp:inline distT="0" distB="0" distL="0" distR="0">
            <wp:extent cx="5010150" cy="3438525"/>
            <wp:effectExtent l="19050" t="0" r="0" b="0"/>
            <wp:docPr id="30" name="Picture 12" descr="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jpg"/>
                    <pic:cNvPicPr/>
                  </pic:nvPicPr>
                  <pic:blipFill>
                    <a:blip r:embed="rId15">
                      <a:lum bright="-40000" contrast="40000"/>
                    </a:blip>
                    <a:srcRect l="9522" t="10629" r="4126" b="11063"/>
                    <a:stretch>
                      <a:fillRect/>
                    </a:stretch>
                  </pic:blipFill>
                  <pic:spPr>
                    <a:xfrm>
                      <a:off x="0" y="0"/>
                      <a:ext cx="5010150" cy="3438525"/>
                    </a:xfrm>
                    <a:prstGeom prst="rect">
                      <a:avLst/>
                    </a:prstGeom>
                  </pic:spPr>
                </pic:pic>
              </a:graphicData>
            </a:graphic>
          </wp:inline>
        </w:drawing>
      </w:r>
    </w:p>
    <w:p w:rsidR="009576CD" w:rsidRPr="009576CD" w:rsidRDefault="009576CD" w:rsidP="009576CD">
      <w:pPr>
        <w:jc w:val="center"/>
        <w:rPr>
          <w:b/>
          <w:sz w:val="20"/>
          <w:szCs w:val="20"/>
        </w:rPr>
      </w:pPr>
      <w:r w:rsidRPr="009576CD">
        <w:rPr>
          <w:b/>
          <w:sz w:val="20"/>
          <w:szCs w:val="20"/>
        </w:rPr>
        <w:t>Figure 5. Concept for mounting the anamorphic prisms.</w:t>
      </w:r>
    </w:p>
    <w:p w:rsidR="0069450F" w:rsidRDefault="0069450F" w:rsidP="009576CD">
      <w:pPr>
        <w:jc w:val="center"/>
      </w:pPr>
      <w:r>
        <w:rPr>
          <w:noProof/>
        </w:rPr>
        <w:drawing>
          <wp:inline distT="0" distB="0" distL="0" distR="0">
            <wp:extent cx="4572000" cy="2769577"/>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572000" cy="2769577"/>
                    </a:xfrm>
                    <a:prstGeom prst="rect">
                      <a:avLst/>
                    </a:prstGeom>
                    <a:noFill/>
                    <a:ln w="9525">
                      <a:noFill/>
                      <a:miter lim="800000"/>
                      <a:headEnd/>
                      <a:tailEnd/>
                    </a:ln>
                  </pic:spPr>
                </pic:pic>
              </a:graphicData>
            </a:graphic>
          </wp:inline>
        </w:drawing>
      </w:r>
    </w:p>
    <w:p w:rsidR="009576CD" w:rsidRPr="009576CD" w:rsidRDefault="009576CD" w:rsidP="009576CD">
      <w:pPr>
        <w:jc w:val="center"/>
        <w:rPr>
          <w:b/>
          <w:sz w:val="20"/>
          <w:szCs w:val="20"/>
        </w:rPr>
      </w:pPr>
      <w:r w:rsidRPr="009576CD">
        <w:rPr>
          <w:b/>
          <w:sz w:val="20"/>
          <w:szCs w:val="20"/>
        </w:rPr>
        <w:t>Figure 6. Liquid pinning concept.</w:t>
      </w:r>
    </w:p>
    <w:p w:rsidR="006F3113" w:rsidRDefault="007F62BC" w:rsidP="00C763DD">
      <w:pPr>
        <w:pStyle w:val="Heading3"/>
        <w:jc w:val="center"/>
        <w:rPr>
          <w:b w:val="0"/>
          <w:color w:val="auto"/>
        </w:rPr>
      </w:pPr>
      <w:r>
        <w:rPr>
          <w:b w:val="0"/>
          <w:noProof/>
          <w:color w:val="auto"/>
        </w:rPr>
        <w:lastRenderedPageBreak/>
        <w:pict>
          <v:shapetype id="_x0000_t202" coordsize="21600,21600" o:spt="202" path="m,l,21600r21600,l21600,xe">
            <v:stroke joinstyle="miter"/>
            <v:path gradientshapeok="t" o:connecttype="rect"/>
          </v:shapetype>
          <v:shape id="_x0000_s1190" type="#_x0000_t202" style="position:absolute;left:0;text-align:left;margin-left:233.25pt;margin-top:389.25pt;width:43.5pt;height:22.5pt;z-index:251796480" filled="f" stroked="f">
            <v:textbox>
              <w:txbxContent>
                <w:p w:rsidR="000F27C9" w:rsidRDefault="000F27C9" w:rsidP="006C3D97">
                  <w:r>
                    <w:t>23°</w:t>
                  </w:r>
                </w:p>
              </w:txbxContent>
            </v:textbox>
          </v:shape>
        </w:pict>
      </w:r>
      <w:r>
        <w:rPr>
          <w:b w:val="0"/>
          <w:noProof/>
          <w:color w:val="auto"/>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89" type="#_x0000_t19" style="position:absolute;left:0;text-align:left;margin-left:220.25pt;margin-top:381.05pt;width:21.5pt;height:25.25pt;rotation:3588522fd;z-index:251795456" coordsize="21013,21273" adj="-5244445,-877711,,21273" path="wr-21600,-327,21600,42873,3742,,21013,16270nfewr-21600,-327,21600,42873,3742,,21013,16270l,21273nsxe" strokecolor="red" strokeweight="1pt">
            <v:path o:connectlocs="3742,0;21013,16270;0,21273"/>
          </v:shape>
        </w:pict>
      </w:r>
      <w:r>
        <w:rPr>
          <w:b w:val="0"/>
          <w:noProof/>
          <w:color w:val="auto"/>
        </w:rPr>
        <w:pict>
          <v:shape id="_x0000_s1185" type="#_x0000_t202" style="position:absolute;left:0;text-align:left;margin-left:313.5pt;margin-top:298.5pt;width:43.5pt;height:22.5pt;z-index:251791360" filled="f" stroked="f">
            <v:textbox>
              <w:txbxContent>
                <w:p w:rsidR="000F27C9" w:rsidRDefault="000F27C9">
                  <w:r>
                    <w:t>-54.5°</w:t>
                  </w:r>
                </w:p>
              </w:txbxContent>
            </v:textbox>
          </v:shape>
        </w:pict>
      </w:r>
      <w:r>
        <w:rPr>
          <w:b w:val="0"/>
          <w:noProof/>
          <w:color w:val="auto"/>
        </w:rPr>
        <w:pict>
          <v:shape id="_x0000_s1188" type="#_x0000_t19" style="position:absolute;left:0;text-align:left;margin-left:303.2pt;margin-top:309.65pt;width:22.1pt;height:25.65pt;rotation:1722321fd;z-index:251794432" strokecolor="red" strokeweight="1pt"/>
        </w:pict>
      </w:r>
      <w:r>
        <w:rPr>
          <w:b w:val="0"/>
          <w:noProof/>
          <w:color w:val="auto"/>
        </w:rPr>
        <w:pict>
          <v:shapetype id="_x0000_t32" coordsize="21600,21600" o:spt="32" o:oned="t" path="m,l21600,21600e" filled="f">
            <v:path arrowok="t" fillok="f" o:connecttype="none"/>
            <o:lock v:ext="edit" shapetype="t"/>
          </v:shapetype>
          <v:shape id="_x0000_s1187" type="#_x0000_t32" style="position:absolute;left:0;text-align:left;margin-left:213pt;margin-top:387pt;width:27pt;height:12.75pt;z-index:251793408" o:connectortype="straight"/>
        </w:pict>
      </w:r>
      <w:r>
        <w:rPr>
          <w:b w:val="0"/>
          <w:noProof/>
          <w:color w:val="auto"/>
        </w:rPr>
        <w:pict>
          <v:shape id="_x0000_s1186" type="#_x0000_t32" style="position:absolute;left:0;text-align:left;margin-left:177pt;margin-top:387pt;width:71.25pt;height:2.25pt;z-index:251792384" o:connectortype="straight">
            <v:stroke endarrow="block"/>
          </v:shape>
        </w:pict>
      </w:r>
      <w:r>
        <w:rPr>
          <w:b w:val="0"/>
          <w:noProof/>
          <w:color w:val="auto"/>
        </w:rPr>
        <w:pict>
          <v:shape id="_x0000_s1184" type="#_x0000_t32" style="position:absolute;left:0;text-align:left;margin-left:297.75pt;margin-top:303pt;width:15.75pt;height:24.75pt;flip:y;z-index:251790336" o:connectortype="straight"/>
        </w:pict>
      </w:r>
      <w:r>
        <w:rPr>
          <w:b w:val="0"/>
          <w:noProof/>
          <w:color w:val="auto"/>
        </w:rPr>
        <w:pict>
          <v:shape id="_x0000_s1183" type="#_x0000_t32" style="position:absolute;left:0;text-align:left;margin-left:261.75pt;margin-top:327.75pt;width:71.25pt;height:2.25pt;z-index:251789312" o:connectortype="straight">
            <v:stroke endarrow="block"/>
          </v:shape>
        </w:pict>
      </w:r>
      <w:r>
        <w:rPr>
          <w:b w:val="0"/>
          <w:noProof/>
          <w:color w:val="auto"/>
        </w:rPr>
        <w:pict>
          <v:shape id="_x0000_s1181" type="#_x0000_t32" style="position:absolute;left:0;text-align:left;margin-left:213pt;margin-top:352.5pt;width:.05pt;height:78.75pt;flip:y;z-index:251788288" o:connectortype="straight">
            <v:stroke endarrow="block"/>
          </v:shape>
        </w:pict>
      </w:r>
      <w:r>
        <w:rPr>
          <w:b w:val="0"/>
          <w:noProof/>
          <w:color w:val="auto"/>
        </w:rPr>
        <w:pict>
          <v:shape id="_x0000_s1180" type="#_x0000_t32" style="position:absolute;left:0;text-align:left;margin-left:297.75pt;margin-top:298.5pt;width:.05pt;height:78.75pt;flip:y;z-index:251787264" o:connectortype="straight">
            <v:stroke endarrow="block"/>
          </v:shape>
        </w:pict>
      </w:r>
      <w:r w:rsidR="00711448" w:rsidRPr="00711448">
        <w:rPr>
          <w:b w:val="0"/>
          <w:noProof/>
          <w:color w:val="auto"/>
        </w:rPr>
        <w:drawing>
          <wp:inline distT="0" distB="0" distL="0" distR="0">
            <wp:extent cx="3657600" cy="3200400"/>
            <wp:effectExtent l="1905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a:srcRect l="18750" t="25068" r="25000" b="6640"/>
                    <a:stretch>
                      <a:fillRect/>
                    </a:stretch>
                  </pic:blipFill>
                  <pic:spPr bwMode="auto">
                    <a:xfrm>
                      <a:off x="0" y="0"/>
                      <a:ext cx="3657600" cy="3200400"/>
                    </a:xfrm>
                    <a:prstGeom prst="rect">
                      <a:avLst/>
                    </a:prstGeom>
                    <a:noFill/>
                    <a:ln w="9525">
                      <a:noFill/>
                      <a:miter lim="800000"/>
                      <a:headEnd/>
                      <a:tailEnd/>
                    </a:ln>
                    <a:effectLst/>
                  </pic:spPr>
                </pic:pic>
              </a:graphicData>
            </a:graphic>
          </wp:inline>
        </w:drawing>
      </w:r>
      <w:r w:rsidR="00EC13AF" w:rsidRPr="00EC13AF">
        <w:rPr>
          <w:b w:val="0"/>
          <w:noProof/>
          <w:color w:val="auto"/>
        </w:rPr>
        <w:drawing>
          <wp:inline distT="0" distB="0" distL="0" distR="0">
            <wp:extent cx="3657600" cy="3352800"/>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srcRect l="24219" t="20596" r="18750" b="6775"/>
                    <a:stretch>
                      <a:fillRect/>
                    </a:stretch>
                  </pic:blipFill>
                  <pic:spPr bwMode="auto">
                    <a:xfrm>
                      <a:off x="0" y="0"/>
                      <a:ext cx="3657600" cy="3352800"/>
                    </a:xfrm>
                    <a:prstGeom prst="rect">
                      <a:avLst/>
                    </a:prstGeom>
                    <a:noFill/>
                    <a:ln w="9525">
                      <a:noFill/>
                      <a:miter lim="800000"/>
                      <a:headEnd/>
                      <a:tailEnd/>
                    </a:ln>
                    <a:effectLst/>
                  </pic:spPr>
                </pic:pic>
              </a:graphicData>
            </a:graphic>
          </wp:inline>
        </w:drawing>
      </w:r>
    </w:p>
    <w:p w:rsidR="00C250B7" w:rsidRPr="00452A27" w:rsidRDefault="00452A27" w:rsidP="00C763DD">
      <w:pPr>
        <w:jc w:val="center"/>
        <w:rPr>
          <w:b/>
          <w:sz w:val="20"/>
          <w:szCs w:val="20"/>
        </w:rPr>
      </w:pPr>
      <w:r w:rsidRPr="00452A27">
        <w:rPr>
          <w:b/>
          <w:sz w:val="20"/>
          <w:szCs w:val="20"/>
        </w:rPr>
        <w:t xml:space="preserve">Figure </w:t>
      </w:r>
      <w:r w:rsidR="00711448">
        <w:rPr>
          <w:b/>
          <w:sz w:val="20"/>
          <w:szCs w:val="20"/>
        </w:rPr>
        <w:t>7</w:t>
      </w:r>
      <w:r w:rsidRPr="00452A27">
        <w:rPr>
          <w:b/>
          <w:sz w:val="20"/>
          <w:szCs w:val="20"/>
        </w:rPr>
        <w:t xml:space="preserve">. </w:t>
      </w:r>
      <w:r w:rsidR="00711448">
        <w:rPr>
          <w:b/>
          <w:sz w:val="20"/>
          <w:szCs w:val="20"/>
        </w:rPr>
        <w:t xml:space="preserve">Top: </w:t>
      </w:r>
      <w:r w:rsidRPr="00452A27">
        <w:rPr>
          <w:b/>
          <w:sz w:val="20"/>
          <w:szCs w:val="20"/>
        </w:rPr>
        <w:t>Anamorphic Prism Pair mount</w:t>
      </w:r>
      <w:r w:rsidR="00711448">
        <w:rPr>
          <w:b/>
          <w:sz w:val="20"/>
          <w:szCs w:val="20"/>
        </w:rPr>
        <w:t>, Bottom: Prisms as seen from the inside of the mount.</w:t>
      </w:r>
    </w:p>
    <w:p w:rsidR="00D86DB6" w:rsidRPr="00D86DB6" w:rsidRDefault="00A57CF3" w:rsidP="00D86DB6">
      <w:r>
        <w:t xml:space="preserve">The prism will be adhered to the mount using Summers Milbond adhesive. According to Vukobratovich this is the best option for mounting glass to metal. </w:t>
      </w:r>
    </w:p>
    <w:p w:rsidR="00D86DB6" w:rsidRPr="00D86DB6" w:rsidRDefault="00D86DB6" w:rsidP="00D86DB6">
      <w:pPr>
        <w:pStyle w:val="ListParagraph"/>
        <w:numPr>
          <w:ilvl w:val="0"/>
          <w:numId w:val="2"/>
        </w:numPr>
      </w:pPr>
      <w:r w:rsidRPr="00D86DB6">
        <w:t>The anamorphic prism pair requires a similar AR-coating</w:t>
      </w:r>
      <w:r w:rsidR="004B432C">
        <w:t xml:space="preserve"> to that of the lens.</w:t>
      </w:r>
    </w:p>
    <w:p w:rsidR="002E0071" w:rsidRDefault="00D86DB6" w:rsidP="00D86DB6">
      <w:pPr>
        <w:pStyle w:val="ListParagraph"/>
        <w:numPr>
          <w:ilvl w:val="0"/>
          <w:numId w:val="2"/>
        </w:numPr>
      </w:pPr>
      <w:r w:rsidRPr="00D86DB6">
        <w:t>The prisms require angles o</w:t>
      </w:r>
      <w:r w:rsidR="00C027AC">
        <w:t>f -54</w:t>
      </w:r>
      <w:r w:rsidR="004B2A7A">
        <w:t xml:space="preserve">.5°, and </w:t>
      </w:r>
      <w:r w:rsidR="006C3D97">
        <w:t>23</w:t>
      </w:r>
      <w:r w:rsidRPr="00D86DB6">
        <w:t>° to achieve the required magnification</w:t>
      </w:r>
      <w:r w:rsidR="001F55B8">
        <w:t>.</w:t>
      </w:r>
      <w:r w:rsidR="00C027AC">
        <w:t xml:space="preserve"> These angles were found using OSLO and also by calculation using the equations described in the appendix.</w:t>
      </w:r>
    </w:p>
    <w:p w:rsidR="00D86DB6" w:rsidRPr="00D86DB6" w:rsidRDefault="002E0071" w:rsidP="002E0071">
      <w:pPr>
        <w:pStyle w:val="Heading3"/>
      </w:pPr>
      <w:r>
        <w:lastRenderedPageBreak/>
        <w:t>The laser diode</w:t>
      </w:r>
      <w:r w:rsidR="00D86DB6" w:rsidRPr="00D86DB6">
        <w:t xml:space="preserve"> </w:t>
      </w:r>
    </w:p>
    <w:p w:rsidR="002E0071" w:rsidRDefault="002E0071" w:rsidP="00944E1F">
      <w:r>
        <w:t>The laser diode mounts to a mount in front of the lens</w:t>
      </w:r>
      <w:r w:rsidR="0053150B">
        <w:t xml:space="preserve">. The laser diode circuit board is in the back of the diode and fits into a cut in the mount. </w:t>
      </w:r>
      <w:r w:rsidR="00B04A0C">
        <w:t>The laser diode should be rotated to the right orientation before it is attached to the circuit board so that its small direction is in the plane that the prisms expand.</w:t>
      </w:r>
      <w:r>
        <w:t xml:space="preserve"> </w:t>
      </w:r>
      <w:r w:rsidR="0053150B">
        <w:t>T</w:t>
      </w:r>
      <w:r>
        <w:t xml:space="preserve">here is a spring between the mounts to control the distance between the lens and the diode for collimation. </w:t>
      </w:r>
    </w:p>
    <w:p w:rsidR="00944E1F" w:rsidRDefault="00944E1F" w:rsidP="00944E1F"/>
    <w:p w:rsidR="00560CAB" w:rsidRDefault="000F65F8" w:rsidP="000F65F8">
      <w:pPr>
        <w:pStyle w:val="Heading3"/>
      </w:pPr>
      <w:r>
        <w:t>Billing of Materials</w:t>
      </w:r>
    </w:p>
    <w:p w:rsidR="000F65F8" w:rsidRDefault="000F65F8" w:rsidP="000F65F8"/>
    <w:tbl>
      <w:tblPr>
        <w:tblStyle w:val="TableGrid"/>
        <w:tblW w:w="0" w:type="auto"/>
        <w:tblLook w:val="04A0"/>
      </w:tblPr>
      <w:tblGrid>
        <w:gridCol w:w="4788"/>
        <w:gridCol w:w="4788"/>
      </w:tblGrid>
      <w:tr w:rsidR="00D959D2" w:rsidTr="00D959D2">
        <w:tc>
          <w:tcPr>
            <w:tcW w:w="4788" w:type="dxa"/>
          </w:tcPr>
          <w:p w:rsidR="00D959D2" w:rsidRPr="00D959D2" w:rsidRDefault="00D959D2" w:rsidP="00D959D2">
            <w:pPr>
              <w:jc w:val="center"/>
              <w:rPr>
                <w:b/>
              </w:rPr>
            </w:pPr>
            <w:r w:rsidRPr="00D959D2">
              <w:rPr>
                <w:b/>
              </w:rPr>
              <w:t>Item</w:t>
            </w:r>
          </w:p>
        </w:tc>
        <w:tc>
          <w:tcPr>
            <w:tcW w:w="4788" w:type="dxa"/>
          </w:tcPr>
          <w:p w:rsidR="00D959D2" w:rsidRPr="00D959D2" w:rsidRDefault="00D959D2" w:rsidP="00D959D2">
            <w:pPr>
              <w:jc w:val="center"/>
              <w:rPr>
                <w:b/>
              </w:rPr>
            </w:pPr>
            <w:r w:rsidRPr="00D959D2">
              <w:rPr>
                <w:b/>
              </w:rPr>
              <w:t>Cost (per unit)</w:t>
            </w:r>
          </w:p>
        </w:tc>
      </w:tr>
      <w:tr w:rsidR="00D959D2" w:rsidTr="00D959D2">
        <w:tc>
          <w:tcPr>
            <w:tcW w:w="4788" w:type="dxa"/>
          </w:tcPr>
          <w:p w:rsidR="00D959D2" w:rsidRDefault="00D959D2" w:rsidP="000F65F8">
            <w:r>
              <w:t>Anamorphic Prism Pair</w:t>
            </w:r>
            <w:r w:rsidR="00E1610A">
              <w:t xml:space="preserve"> with AR-coating (400 nm -600 nm)</w:t>
            </w:r>
          </w:p>
        </w:tc>
        <w:tc>
          <w:tcPr>
            <w:tcW w:w="4788" w:type="dxa"/>
          </w:tcPr>
          <w:p w:rsidR="00D959D2" w:rsidRDefault="00E1610A" w:rsidP="00E1610A">
            <w:r>
              <w:t>$ 95.00 each (for quantity of 500)</w:t>
            </w:r>
          </w:p>
        </w:tc>
      </w:tr>
      <w:tr w:rsidR="00D959D2" w:rsidTr="00D959D2">
        <w:tc>
          <w:tcPr>
            <w:tcW w:w="4788" w:type="dxa"/>
          </w:tcPr>
          <w:p w:rsidR="00D959D2" w:rsidRDefault="00D959D2" w:rsidP="000F65F8">
            <w:r>
              <w:t>Molded Glass Asphere</w:t>
            </w:r>
          </w:p>
        </w:tc>
        <w:tc>
          <w:tcPr>
            <w:tcW w:w="4788" w:type="dxa"/>
          </w:tcPr>
          <w:p w:rsidR="00D959D2" w:rsidRDefault="0049064C" w:rsidP="000F65F8">
            <w:r>
              <w:t>$</w:t>
            </w:r>
            <w:r w:rsidR="00CE2E77">
              <w:t>112</w:t>
            </w:r>
            <w:r w:rsidR="008D0FFE">
              <w:t>.00</w:t>
            </w:r>
          </w:p>
        </w:tc>
      </w:tr>
      <w:tr w:rsidR="00D959D2" w:rsidTr="00D959D2">
        <w:tc>
          <w:tcPr>
            <w:tcW w:w="4788" w:type="dxa"/>
          </w:tcPr>
          <w:p w:rsidR="00D959D2" w:rsidRDefault="00D959D2" w:rsidP="000F65F8">
            <w:r>
              <w:t>Machining of mechanical parts</w:t>
            </w:r>
          </w:p>
        </w:tc>
        <w:tc>
          <w:tcPr>
            <w:tcW w:w="4788" w:type="dxa"/>
          </w:tcPr>
          <w:p w:rsidR="00D959D2" w:rsidRDefault="00944E1F" w:rsidP="000F65F8">
            <w:r>
              <w:t>$ 500.00</w:t>
            </w:r>
          </w:p>
        </w:tc>
      </w:tr>
      <w:tr w:rsidR="00D959D2" w:rsidTr="00D959D2">
        <w:tc>
          <w:tcPr>
            <w:tcW w:w="4788" w:type="dxa"/>
          </w:tcPr>
          <w:p w:rsidR="00D959D2" w:rsidRDefault="00D959D2" w:rsidP="000F65F8">
            <w:r>
              <w:t>Laser diode</w:t>
            </w:r>
          </w:p>
        </w:tc>
        <w:tc>
          <w:tcPr>
            <w:tcW w:w="4788" w:type="dxa"/>
          </w:tcPr>
          <w:p w:rsidR="00D959D2" w:rsidRDefault="008D0FFE" w:rsidP="000F65F8">
            <w:r>
              <w:t xml:space="preserve">$ 1590.428 </w:t>
            </w:r>
            <w:r w:rsidR="00CE2E77">
              <w:t xml:space="preserve">each </w:t>
            </w:r>
            <w:r>
              <w:t>(for quantity of 100)</w:t>
            </w:r>
          </w:p>
        </w:tc>
      </w:tr>
      <w:tr w:rsidR="00D959D2" w:rsidTr="00D959D2">
        <w:tc>
          <w:tcPr>
            <w:tcW w:w="4788" w:type="dxa"/>
          </w:tcPr>
          <w:p w:rsidR="00D959D2" w:rsidRDefault="00D959D2" w:rsidP="000F65F8">
            <w:r>
              <w:t>Laser driver board</w:t>
            </w:r>
          </w:p>
        </w:tc>
        <w:tc>
          <w:tcPr>
            <w:tcW w:w="4788" w:type="dxa"/>
          </w:tcPr>
          <w:p w:rsidR="00D959D2" w:rsidRDefault="00E1610A" w:rsidP="000F65F8">
            <w:r>
              <w:t>$ 30.00</w:t>
            </w:r>
          </w:p>
        </w:tc>
      </w:tr>
    </w:tbl>
    <w:p w:rsidR="0056468F" w:rsidRPr="000703BB" w:rsidRDefault="003E6F7B" w:rsidP="000F65F8">
      <w:pPr>
        <w:rPr>
          <w:b/>
          <w:sz w:val="20"/>
          <w:szCs w:val="20"/>
        </w:rPr>
      </w:pPr>
      <w:r w:rsidRPr="000703BB">
        <w:rPr>
          <w:b/>
          <w:sz w:val="20"/>
          <w:szCs w:val="20"/>
        </w:rPr>
        <w:t xml:space="preserve">Table </w:t>
      </w:r>
      <w:r w:rsidR="000703BB" w:rsidRPr="000703BB">
        <w:rPr>
          <w:b/>
          <w:sz w:val="20"/>
          <w:szCs w:val="20"/>
        </w:rPr>
        <w:t>3. Billing of materials.</w:t>
      </w:r>
    </w:p>
    <w:p w:rsidR="000C58F8" w:rsidRDefault="000C58F8" w:rsidP="000F65F8"/>
    <w:p w:rsidR="00CF4CF1" w:rsidRDefault="00CF4CF1" w:rsidP="00CF4CF1">
      <w:pPr>
        <w:pStyle w:val="Heading2"/>
      </w:pPr>
      <w:r>
        <w:t>Error Budget</w:t>
      </w:r>
    </w:p>
    <w:tbl>
      <w:tblPr>
        <w:tblStyle w:val="TableGrid"/>
        <w:tblpPr w:leftFromText="180" w:rightFromText="180" w:vertAnchor="text" w:horzAnchor="margin" w:tblpY="463"/>
        <w:tblW w:w="0" w:type="auto"/>
        <w:tblLook w:val="04A0"/>
      </w:tblPr>
      <w:tblGrid>
        <w:gridCol w:w="2394"/>
        <w:gridCol w:w="2394"/>
        <w:gridCol w:w="2394"/>
        <w:gridCol w:w="2394"/>
      </w:tblGrid>
      <w:tr w:rsidR="00CF4CF1" w:rsidTr="000F27C9">
        <w:tc>
          <w:tcPr>
            <w:tcW w:w="2394" w:type="dxa"/>
          </w:tcPr>
          <w:p w:rsidR="00CF4CF1" w:rsidRDefault="00CF4CF1" w:rsidP="000F27C9"/>
        </w:tc>
        <w:tc>
          <w:tcPr>
            <w:tcW w:w="2394" w:type="dxa"/>
          </w:tcPr>
          <w:p w:rsidR="00CF4CF1" w:rsidRPr="00B80E30" w:rsidRDefault="00CF4CF1" w:rsidP="000F27C9">
            <w:pPr>
              <w:jc w:val="center"/>
              <w:rPr>
                <w:b/>
              </w:rPr>
            </w:pPr>
            <w:r w:rsidRPr="00B80E30">
              <w:rPr>
                <w:b/>
              </w:rPr>
              <w:t>Tolerance</w:t>
            </w:r>
          </w:p>
        </w:tc>
        <w:tc>
          <w:tcPr>
            <w:tcW w:w="2394" w:type="dxa"/>
          </w:tcPr>
          <w:p w:rsidR="00CF4CF1" w:rsidRDefault="00CF4CF1" w:rsidP="000F27C9"/>
        </w:tc>
        <w:tc>
          <w:tcPr>
            <w:tcW w:w="2394" w:type="dxa"/>
          </w:tcPr>
          <w:p w:rsidR="00CF4CF1" w:rsidRDefault="00CF4CF1" w:rsidP="000F27C9"/>
        </w:tc>
      </w:tr>
      <w:tr w:rsidR="00CF4CF1" w:rsidTr="000F27C9">
        <w:tc>
          <w:tcPr>
            <w:tcW w:w="2394" w:type="dxa"/>
          </w:tcPr>
          <w:p w:rsidR="00CF4CF1" w:rsidRDefault="00CF4CF1" w:rsidP="000F27C9">
            <w:r>
              <w:t>Lens Decenter</w:t>
            </w:r>
          </w:p>
          <w:p w:rsidR="00CF4CF1" w:rsidRDefault="00CF4CF1" w:rsidP="000F27C9"/>
        </w:tc>
        <w:tc>
          <w:tcPr>
            <w:tcW w:w="2394" w:type="dxa"/>
          </w:tcPr>
          <w:p w:rsidR="00CF4CF1" w:rsidRDefault="00CF4CF1" w:rsidP="000F27C9">
            <w:r>
              <w:t>13 um</w:t>
            </w:r>
          </w:p>
        </w:tc>
        <w:tc>
          <w:tcPr>
            <w:tcW w:w="2394" w:type="dxa"/>
          </w:tcPr>
          <w:p w:rsidR="00CF4CF1" w:rsidRPr="00B80E30" w:rsidRDefault="00CF4CF1" w:rsidP="000F27C9">
            <w:pPr>
              <w:rPr>
                <w:b/>
              </w:rPr>
            </w:pPr>
            <w:r w:rsidRPr="00B80E30">
              <w:rPr>
                <w:b/>
              </w:rPr>
              <w:t>Beam deviation</w:t>
            </w:r>
          </w:p>
        </w:tc>
        <w:tc>
          <w:tcPr>
            <w:tcW w:w="2394" w:type="dxa"/>
          </w:tcPr>
          <w:p w:rsidR="00CF4CF1" w:rsidRDefault="00CF4CF1" w:rsidP="000F27C9">
            <w:r>
              <w:t>0.093 deg</w:t>
            </w:r>
          </w:p>
        </w:tc>
      </w:tr>
      <w:tr w:rsidR="00CF4CF1" w:rsidTr="000F27C9">
        <w:tc>
          <w:tcPr>
            <w:tcW w:w="2394" w:type="dxa"/>
          </w:tcPr>
          <w:p w:rsidR="00CF4CF1" w:rsidRDefault="00CF4CF1" w:rsidP="000F27C9">
            <w:pPr>
              <w:jc w:val="center"/>
            </w:pPr>
            <w:r>
              <w:t>Prism 1 angle</w:t>
            </w:r>
          </w:p>
        </w:tc>
        <w:tc>
          <w:tcPr>
            <w:tcW w:w="2394" w:type="dxa"/>
          </w:tcPr>
          <w:p w:rsidR="00CF4CF1" w:rsidRDefault="00CF4CF1" w:rsidP="000F27C9">
            <w:r>
              <w:t>.06 deg</w:t>
            </w:r>
          </w:p>
        </w:tc>
        <w:tc>
          <w:tcPr>
            <w:tcW w:w="2394" w:type="dxa"/>
          </w:tcPr>
          <w:p w:rsidR="00CF4CF1" w:rsidRDefault="00CF4CF1" w:rsidP="000F27C9"/>
        </w:tc>
        <w:tc>
          <w:tcPr>
            <w:tcW w:w="2394" w:type="dxa"/>
          </w:tcPr>
          <w:p w:rsidR="00CF4CF1" w:rsidRDefault="00CF4CF1" w:rsidP="000F27C9">
            <w:r>
              <w:t>-0.1 deg</w:t>
            </w:r>
          </w:p>
        </w:tc>
      </w:tr>
      <w:tr w:rsidR="00CF4CF1" w:rsidTr="000F27C9">
        <w:tc>
          <w:tcPr>
            <w:tcW w:w="2394" w:type="dxa"/>
          </w:tcPr>
          <w:p w:rsidR="00CF4CF1" w:rsidRDefault="00CF4CF1" w:rsidP="000F27C9">
            <w:pPr>
              <w:jc w:val="center"/>
            </w:pPr>
            <w:r>
              <w:t>Prism 2 angle</w:t>
            </w:r>
          </w:p>
        </w:tc>
        <w:tc>
          <w:tcPr>
            <w:tcW w:w="2394" w:type="dxa"/>
          </w:tcPr>
          <w:p w:rsidR="00CF4CF1" w:rsidRDefault="00CF4CF1" w:rsidP="000F27C9">
            <w:r>
              <w:t>.033 deg</w:t>
            </w:r>
          </w:p>
        </w:tc>
        <w:tc>
          <w:tcPr>
            <w:tcW w:w="2394" w:type="dxa"/>
          </w:tcPr>
          <w:p w:rsidR="00CF4CF1" w:rsidRDefault="00CF4CF1" w:rsidP="000F27C9"/>
        </w:tc>
        <w:tc>
          <w:tcPr>
            <w:tcW w:w="2394" w:type="dxa"/>
          </w:tcPr>
          <w:p w:rsidR="00CF4CF1" w:rsidRDefault="00CF4CF1" w:rsidP="000F27C9">
            <w:r>
              <w:t>0.097 deg</w:t>
            </w:r>
          </w:p>
        </w:tc>
      </w:tr>
      <w:tr w:rsidR="00CF4CF1" w:rsidTr="000F27C9">
        <w:tc>
          <w:tcPr>
            <w:tcW w:w="2394" w:type="dxa"/>
          </w:tcPr>
          <w:p w:rsidR="00CF4CF1" w:rsidRDefault="00CF4CF1" w:rsidP="000F27C9">
            <w:pPr>
              <w:jc w:val="center"/>
            </w:pPr>
            <w:r>
              <w:t>Lens defocus</w:t>
            </w:r>
          </w:p>
        </w:tc>
        <w:tc>
          <w:tcPr>
            <w:tcW w:w="2394" w:type="dxa"/>
          </w:tcPr>
          <w:p w:rsidR="00CF4CF1" w:rsidRDefault="00CF4CF1" w:rsidP="000F27C9">
            <w:r>
              <w:t xml:space="preserve">             +10 um</w:t>
            </w:r>
          </w:p>
        </w:tc>
        <w:tc>
          <w:tcPr>
            <w:tcW w:w="2394" w:type="dxa"/>
          </w:tcPr>
          <w:p w:rsidR="00CF4CF1" w:rsidRPr="00B80E30" w:rsidRDefault="00CF4CF1" w:rsidP="000F27C9">
            <w:pPr>
              <w:rPr>
                <w:b/>
              </w:rPr>
            </w:pPr>
            <w:r w:rsidRPr="00B80E30">
              <w:rPr>
                <w:b/>
              </w:rPr>
              <w:t>Beam size</w:t>
            </w:r>
          </w:p>
        </w:tc>
        <w:tc>
          <w:tcPr>
            <w:tcW w:w="2394" w:type="dxa"/>
          </w:tcPr>
          <w:p w:rsidR="00CF4CF1" w:rsidRDefault="00CF4CF1" w:rsidP="000F27C9">
            <w:r>
              <w:t>5.66109 mm</w:t>
            </w:r>
          </w:p>
        </w:tc>
      </w:tr>
      <w:tr w:rsidR="00CF4CF1" w:rsidTr="000F27C9">
        <w:tc>
          <w:tcPr>
            <w:tcW w:w="2394" w:type="dxa"/>
          </w:tcPr>
          <w:p w:rsidR="00CF4CF1" w:rsidRDefault="00CF4CF1" w:rsidP="000F27C9">
            <w:pPr>
              <w:jc w:val="center"/>
            </w:pPr>
          </w:p>
        </w:tc>
        <w:tc>
          <w:tcPr>
            <w:tcW w:w="2394" w:type="dxa"/>
          </w:tcPr>
          <w:p w:rsidR="00CF4CF1" w:rsidRDefault="00CF4CF1" w:rsidP="00CF4CF1">
            <w:pPr>
              <w:pStyle w:val="ListParagraph"/>
              <w:numPr>
                <w:ilvl w:val="0"/>
                <w:numId w:val="6"/>
              </w:numPr>
            </w:pPr>
            <w:r>
              <w:t>10 um</w:t>
            </w:r>
          </w:p>
        </w:tc>
        <w:tc>
          <w:tcPr>
            <w:tcW w:w="2394" w:type="dxa"/>
          </w:tcPr>
          <w:p w:rsidR="00CF4CF1" w:rsidRDefault="00CF4CF1" w:rsidP="000F27C9"/>
        </w:tc>
        <w:tc>
          <w:tcPr>
            <w:tcW w:w="2394" w:type="dxa"/>
          </w:tcPr>
          <w:p w:rsidR="00CF4CF1" w:rsidRDefault="00CF4CF1" w:rsidP="000F27C9">
            <w:r>
              <w:t>5.71331 mm</w:t>
            </w:r>
          </w:p>
        </w:tc>
      </w:tr>
    </w:tbl>
    <w:p w:rsidR="00CF4CF1" w:rsidRDefault="00CF4CF1" w:rsidP="00CF4CF1">
      <w:r>
        <w:t xml:space="preserve">Nominal Beam size: x = 5.6872 y = 5.6607 </w:t>
      </w:r>
    </w:p>
    <w:p w:rsidR="00CE2C28" w:rsidRDefault="00CE2C28" w:rsidP="00CE2C28">
      <w:pPr>
        <w:pStyle w:val="Heading2"/>
      </w:pPr>
      <w:r>
        <w:t>Assembly and Alignment procedure</w:t>
      </w:r>
    </w:p>
    <w:p w:rsidR="00CE2C28" w:rsidRDefault="00CE2C28" w:rsidP="00CE2C28">
      <w:pPr>
        <w:pStyle w:val="Subtitle"/>
      </w:pPr>
      <w:r>
        <w:t>Laser Diode Collimation Assembly</w:t>
      </w:r>
    </w:p>
    <w:p w:rsidR="00CE2C28" w:rsidRDefault="00CE2C28" w:rsidP="002B0D79">
      <w:pPr>
        <w:pStyle w:val="Heading2"/>
      </w:pPr>
    </w:p>
    <w:p w:rsidR="00CE2C28" w:rsidRDefault="00CE2C28" w:rsidP="002B0D79">
      <w:pPr>
        <w:pStyle w:val="Heading2"/>
      </w:pPr>
    </w:p>
    <w:p w:rsidR="008D31B0" w:rsidRDefault="008D31B0" w:rsidP="008D31B0">
      <w:pPr>
        <w:jc w:val="center"/>
      </w:pPr>
      <w:r w:rsidRPr="008D31B0">
        <w:rPr>
          <w:noProof/>
        </w:rPr>
        <w:drawing>
          <wp:inline distT="0" distB="0" distL="0" distR="0">
            <wp:extent cx="3743325" cy="3181350"/>
            <wp:effectExtent l="19050" t="0" r="9525"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22115" t="19333" r="14904" b="6444"/>
                    <a:stretch>
                      <a:fillRect/>
                    </a:stretch>
                  </pic:blipFill>
                  <pic:spPr bwMode="auto">
                    <a:xfrm>
                      <a:off x="0" y="0"/>
                      <a:ext cx="3743325" cy="3181350"/>
                    </a:xfrm>
                    <a:prstGeom prst="rect">
                      <a:avLst/>
                    </a:prstGeom>
                    <a:noFill/>
                    <a:ln w="9525">
                      <a:noFill/>
                      <a:miter lim="800000"/>
                      <a:headEnd/>
                      <a:tailEnd/>
                    </a:ln>
                  </pic:spPr>
                </pic:pic>
              </a:graphicData>
            </a:graphic>
          </wp:inline>
        </w:drawing>
      </w:r>
    </w:p>
    <w:p w:rsidR="00481FF2" w:rsidRDefault="00481FF2" w:rsidP="008D31B0">
      <w:pPr>
        <w:jc w:val="center"/>
        <w:rPr>
          <w:b/>
          <w:sz w:val="20"/>
          <w:szCs w:val="20"/>
        </w:rPr>
      </w:pPr>
      <w:r w:rsidRPr="00481FF2">
        <w:rPr>
          <w:b/>
          <w:sz w:val="20"/>
          <w:szCs w:val="20"/>
        </w:rPr>
        <w:t>Figure 8. Diode Collimation Assembly.</w:t>
      </w:r>
    </w:p>
    <w:p w:rsidR="00481FF2" w:rsidRPr="00481FF2" w:rsidRDefault="00481FF2" w:rsidP="008D31B0">
      <w:pPr>
        <w:jc w:val="center"/>
        <w:rPr>
          <w:b/>
          <w:sz w:val="20"/>
          <w:szCs w:val="20"/>
        </w:rPr>
      </w:pPr>
    </w:p>
    <w:p w:rsidR="002B0D79" w:rsidRPr="00233B6C" w:rsidRDefault="002B0D79" w:rsidP="002B0D79">
      <w:pPr>
        <w:pStyle w:val="ListParagraph"/>
        <w:numPr>
          <w:ilvl w:val="0"/>
          <w:numId w:val="3"/>
        </w:numPr>
      </w:pPr>
      <w:r>
        <w:t>Make sure all surfaces are clean.</w:t>
      </w:r>
    </w:p>
    <w:p w:rsidR="002B0D79" w:rsidRDefault="002B0D79" w:rsidP="002B0D79">
      <w:pPr>
        <w:pStyle w:val="ListParagraph"/>
        <w:numPr>
          <w:ilvl w:val="0"/>
          <w:numId w:val="3"/>
        </w:numPr>
      </w:pPr>
      <w:r>
        <w:t xml:space="preserve">The laser diode/collimation lens mount is held in place by a clamp. </w:t>
      </w:r>
    </w:p>
    <w:p w:rsidR="002B0D79" w:rsidRDefault="002B0D79" w:rsidP="002B0D79">
      <w:pPr>
        <w:pStyle w:val="ListParagraph"/>
        <w:numPr>
          <w:ilvl w:val="0"/>
          <w:numId w:val="3"/>
        </w:numPr>
      </w:pPr>
      <w:r>
        <w:t>Place the spring inside the mount.</w:t>
      </w:r>
    </w:p>
    <w:p w:rsidR="002B0D79" w:rsidRDefault="002B0D79" w:rsidP="002B0D79">
      <w:pPr>
        <w:pStyle w:val="ListParagraph"/>
        <w:numPr>
          <w:ilvl w:val="0"/>
          <w:numId w:val="3"/>
        </w:numPr>
      </w:pPr>
      <w:r>
        <w:t>Pick up the lens with a suction cup and place it inside the collimator lens mount.</w:t>
      </w:r>
    </w:p>
    <w:p w:rsidR="002B0D79" w:rsidRDefault="002B0D79" w:rsidP="002B0D79">
      <w:pPr>
        <w:pStyle w:val="ListParagraph"/>
        <w:numPr>
          <w:ilvl w:val="0"/>
          <w:numId w:val="3"/>
        </w:numPr>
      </w:pPr>
      <w:r>
        <w:t>Place the protective washer inside the mount making sure it makes full contact with the back surface of the lens.</w:t>
      </w:r>
    </w:p>
    <w:p w:rsidR="002B0D79" w:rsidRDefault="002B0D79" w:rsidP="002B0D79">
      <w:pPr>
        <w:pStyle w:val="ListParagraph"/>
        <w:numPr>
          <w:ilvl w:val="0"/>
          <w:numId w:val="3"/>
        </w:numPr>
      </w:pPr>
      <w:r>
        <w:t>Wearing an electrostatic discharge protective strap (to protect the laser diode), laser diode should be soldered to the circuit board.</w:t>
      </w:r>
    </w:p>
    <w:p w:rsidR="002B0D79" w:rsidRDefault="002B0D79" w:rsidP="002B0D79">
      <w:pPr>
        <w:pStyle w:val="ListParagraph"/>
        <w:numPr>
          <w:ilvl w:val="0"/>
          <w:numId w:val="3"/>
        </w:numPr>
      </w:pPr>
      <w:r>
        <w:t>Insert the laser diode in the mount.</w:t>
      </w:r>
    </w:p>
    <w:p w:rsidR="002B0D79" w:rsidRDefault="002B0D79" w:rsidP="002B0D79">
      <w:pPr>
        <w:pStyle w:val="ListParagraph"/>
        <w:numPr>
          <w:ilvl w:val="0"/>
          <w:numId w:val="3"/>
        </w:numPr>
      </w:pPr>
      <w:r>
        <w:t>Screw the lens mount on to the laser diode/collimation lens mount.</w:t>
      </w:r>
    </w:p>
    <w:p w:rsidR="002B0D79" w:rsidRDefault="002B0D79" w:rsidP="002B0D79">
      <w:pPr>
        <w:pStyle w:val="ListParagraph"/>
        <w:numPr>
          <w:ilvl w:val="0"/>
          <w:numId w:val="3"/>
        </w:numPr>
      </w:pPr>
      <w:r>
        <w:t>Connect the circuit to a power supply and turn the laser on.</w:t>
      </w:r>
    </w:p>
    <w:p w:rsidR="002B0D79" w:rsidRDefault="002B0D79" w:rsidP="002B0D79">
      <w:pPr>
        <w:pStyle w:val="ListParagraph"/>
        <w:numPr>
          <w:ilvl w:val="0"/>
          <w:numId w:val="3"/>
        </w:numPr>
      </w:pPr>
      <w:r>
        <w:t>Rotate the laser so that its small dimension is vertical. The light profile should look like this when projected on a screen.</w:t>
      </w:r>
    </w:p>
    <w:p w:rsidR="002B0D79" w:rsidRDefault="007F62BC" w:rsidP="002B0D79">
      <w:pPr>
        <w:pStyle w:val="ListParagraph"/>
      </w:pPr>
      <w:r>
        <w:rPr>
          <w:noProof/>
        </w:rPr>
        <w:pict>
          <v:shape id="_x0000_s1154" type="#_x0000_t32" style="position:absolute;left:0;text-align:left;margin-left:210.75pt;margin-top:15.65pt;width:0;height:51.75pt;flip:y;z-index:251776000" o:connectortype="straight">
            <v:stroke endarrow="block"/>
          </v:shape>
        </w:pict>
      </w:r>
    </w:p>
    <w:p w:rsidR="002B0D79" w:rsidRDefault="007F62BC" w:rsidP="002B0D79">
      <w:r>
        <w:rPr>
          <w:noProof/>
        </w:rPr>
        <w:pict>
          <v:shape id="_x0000_s1155" type="#_x0000_t32" style="position:absolute;margin-left:125.25pt;margin-top:16.55pt;width:168pt;height:0;z-index:251777024" o:connectortype="straight">
            <v:stroke endarrow="block"/>
          </v:shape>
        </w:pict>
      </w:r>
      <w:r>
        <w:rPr>
          <w:noProof/>
        </w:rPr>
        <w:pict>
          <v:oval id="_x0000_s1153" style="position:absolute;margin-left:161.25pt;margin-top:2.3pt;width:96.75pt;height:31.5pt;z-index:251774976"/>
        </w:pict>
      </w:r>
    </w:p>
    <w:p w:rsidR="002B0D79" w:rsidRDefault="002B0D79" w:rsidP="002B0D79"/>
    <w:p w:rsidR="002B0D79" w:rsidRDefault="002B0D79" w:rsidP="002B0D79">
      <w:pPr>
        <w:pStyle w:val="ListParagraph"/>
      </w:pPr>
    </w:p>
    <w:p w:rsidR="002B0D79" w:rsidRDefault="002B0D79" w:rsidP="002B0D79">
      <w:pPr>
        <w:pStyle w:val="ListParagraph"/>
        <w:numPr>
          <w:ilvl w:val="0"/>
          <w:numId w:val="3"/>
        </w:numPr>
      </w:pPr>
      <w:r>
        <w:t>Turn the laser off and place the spacer that covers the circuit board around it until it makes contact with the diode mount.</w:t>
      </w:r>
    </w:p>
    <w:p w:rsidR="006F09DA" w:rsidRDefault="006F09DA" w:rsidP="002B0D79">
      <w:pPr>
        <w:pStyle w:val="Subtitle"/>
      </w:pPr>
    </w:p>
    <w:p w:rsidR="001E2019" w:rsidRDefault="001E2019" w:rsidP="002B0D79">
      <w:pPr>
        <w:pStyle w:val="Subtitle"/>
      </w:pPr>
    </w:p>
    <w:p w:rsidR="001E2019" w:rsidRDefault="001E2019" w:rsidP="002B0D79">
      <w:pPr>
        <w:pStyle w:val="Subtitle"/>
      </w:pPr>
    </w:p>
    <w:p w:rsidR="002B0D79" w:rsidRDefault="00740220" w:rsidP="002B0D79">
      <w:pPr>
        <w:pStyle w:val="Subtitle"/>
      </w:pPr>
      <w:r>
        <w:t>A</w:t>
      </w:r>
      <w:r w:rsidR="002B0D79">
        <w:t>namorphic Prism Assembly</w:t>
      </w:r>
    </w:p>
    <w:p w:rsidR="008D31B0" w:rsidRDefault="008D31B0" w:rsidP="006F09DA">
      <w:pPr>
        <w:jc w:val="center"/>
      </w:pPr>
      <w:r w:rsidRPr="008D31B0">
        <w:rPr>
          <w:noProof/>
        </w:rPr>
        <w:drawing>
          <wp:inline distT="0" distB="0" distL="0" distR="0">
            <wp:extent cx="4248150" cy="3181350"/>
            <wp:effectExtent l="1905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12019" t="21111" r="16506" b="4667"/>
                    <a:stretch>
                      <a:fillRect/>
                    </a:stretch>
                  </pic:blipFill>
                  <pic:spPr bwMode="auto">
                    <a:xfrm>
                      <a:off x="0" y="0"/>
                      <a:ext cx="4248150" cy="3181350"/>
                    </a:xfrm>
                    <a:prstGeom prst="rect">
                      <a:avLst/>
                    </a:prstGeom>
                    <a:noFill/>
                    <a:ln w="9525">
                      <a:noFill/>
                      <a:miter lim="800000"/>
                      <a:headEnd/>
                      <a:tailEnd/>
                    </a:ln>
                  </pic:spPr>
                </pic:pic>
              </a:graphicData>
            </a:graphic>
          </wp:inline>
        </w:drawing>
      </w:r>
    </w:p>
    <w:p w:rsidR="001E2019" w:rsidRPr="001E2019" w:rsidRDefault="001E2019" w:rsidP="006F09DA">
      <w:pPr>
        <w:jc w:val="center"/>
        <w:rPr>
          <w:b/>
          <w:sz w:val="20"/>
          <w:szCs w:val="20"/>
        </w:rPr>
      </w:pPr>
      <w:r w:rsidRPr="001E2019">
        <w:rPr>
          <w:b/>
          <w:sz w:val="20"/>
          <w:szCs w:val="20"/>
        </w:rPr>
        <w:t>Figure 9. Anamorphic Prism Assembly</w:t>
      </w:r>
    </w:p>
    <w:p w:rsidR="002B0D79" w:rsidRDefault="002B0D79" w:rsidP="002B0D79">
      <w:pPr>
        <w:pStyle w:val="ListParagraph"/>
        <w:numPr>
          <w:ilvl w:val="0"/>
          <w:numId w:val="3"/>
        </w:numPr>
      </w:pPr>
      <w:r>
        <w:t>Hold the prism mount using a clamp.</w:t>
      </w:r>
    </w:p>
    <w:p w:rsidR="002B0D79" w:rsidRDefault="002B0D79" w:rsidP="002B0D79">
      <w:pPr>
        <w:pStyle w:val="ListParagraph"/>
        <w:numPr>
          <w:ilvl w:val="0"/>
          <w:numId w:val="3"/>
        </w:numPr>
      </w:pPr>
      <w:r>
        <w:t>Mark the approximate location that the prisms have to be tilted to: 54.5° from the vertical for the front prism, and 47.5° for the second prism.</w:t>
      </w:r>
    </w:p>
    <w:p w:rsidR="002B0D79" w:rsidRDefault="007F62BC" w:rsidP="002B0D79">
      <w:pPr>
        <w:pStyle w:val="ListParagraph"/>
      </w:pPr>
      <w:r>
        <w:rPr>
          <w:noProof/>
        </w:rPr>
        <w:pict>
          <v:group id="_x0000_s1167" style="position:absolute;left:0;text-align:left;margin-left:249.35pt;margin-top:18.4pt;width:172.95pt;height:105.75pt;z-index:251780096" coordorigin="6427,11152" coordsize="3459,2115">
            <v:shape id="_x0000_s1168" type="#_x0000_t202" style="position:absolute;left:8190;top:11152;width:1696;height:1080" filled="f" stroked="f">
              <v:textbox style="mso-next-textbox:#_x0000_s1168">
                <w:txbxContent>
                  <w:p w:rsidR="000F27C9" w:rsidRDefault="000F27C9" w:rsidP="002B0D79">
                    <w:r>
                      <w:t>Hole on mount – Back prism</w:t>
                    </w:r>
                  </w:p>
                </w:txbxContent>
              </v:textbox>
            </v:shape>
            <v:shape id="_x0000_s1169" type="#_x0000_t32" style="position:absolute;left:7507;top:11167;width:0;height:1815;rotation:48" o:connectortype="straight"/>
            <v:oval id="_x0000_s1170" style="position:absolute;left:6997;top:11587;width:1005;height:1155"/>
            <v:shape id="_x0000_s1171" type="#_x0000_t202" style="position:absolute;left:6427;top:12742;width:960;height:525" filled="f" stroked="f">
              <v:textbox style="mso-next-textbox:#_x0000_s1171">
                <w:txbxContent>
                  <w:p w:rsidR="000F27C9" w:rsidRDefault="000F27C9" w:rsidP="002B0D79">
                    <w:r>
                      <w:t>47.5°</w:t>
                    </w:r>
                  </w:p>
                </w:txbxContent>
              </v:textbox>
            </v:shape>
            <v:shape id="_x0000_s1172" type="#_x0000_t32" style="position:absolute;left:7067;top:11741;width:808;height:717;flip:y" o:connectortype="straight">
              <v:stroke dashstyle="dash"/>
            </v:shape>
            <v:shape id="_x0000_s1173" type="#_x0000_t32" style="position:absolute;left:7507;top:11332;width:0;height:1845;flip:y" o:connectortype="straight">
              <v:stroke endarrow="block"/>
            </v:shape>
          </v:group>
        </w:pict>
      </w:r>
      <w:r>
        <w:rPr>
          <w:noProof/>
        </w:rPr>
        <w:pict>
          <v:group id="_x0000_s1156" style="position:absolute;left:0;text-align:left;margin-left:62.95pt;margin-top:9.4pt;width:147.8pt;height:105.75pt;z-index:251778048" coordorigin="2699,10972" coordsize="2956,2115">
            <v:group id="_x0000_s1157" style="position:absolute;left:2699;top:11152;width:2108;height:1935" coordorigin="5197,10620" coordsize="2108,1935">
              <v:group id="_x0000_s1158" style="position:absolute;left:5197;top:10875;width:2108;height:1680" coordorigin="5197,10875" coordsize="2108,1680">
                <v:shape id="_x0000_s1159" type="#_x0000_t32" style="position:absolute;left:6105;top:10455;width:0;height:1815;rotation:305" o:connectortype="straight"/>
                <v:oval id="_x0000_s1160" style="position:absolute;left:5595;top:10875;width:1005;height:1155"/>
                <v:shape id="_x0000_s1161" type="#_x0000_t32" style="position:absolute;left:5655;top:11070;width:945;height:630" o:connectortype="straight">
                  <v:stroke dashstyle="dash"/>
                </v:shape>
                <v:shape id="_x0000_s1162" type="#_x0000_t19" style="position:absolute;left:5570;top:10911;width:1353;height:1283;rotation:6681406fd" coordsize="20290,19251" adj="-4130737,-1314312,,19251" path="wr-21600,-2349,21600,40851,9796,,20290,11844nfewr-21600,-2349,21600,40851,9796,,20290,11844l,19251nsxe">
                  <v:path o:connectlocs="9796,0;20290,11844;0,19251"/>
                </v:shape>
                <v:shape id="_x0000_s1163" type="#_x0000_t202" style="position:absolute;left:6345;top:12030;width:960;height:525" filled="f" stroked="f">
                  <v:textbox style="mso-next-textbox:#_x0000_s1163">
                    <w:txbxContent>
                      <w:p w:rsidR="000F27C9" w:rsidRDefault="000F27C9" w:rsidP="002B0D79">
                        <w:r>
                          <w:t>-54.5°</w:t>
                        </w:r>
                      </w:p>
                    </w:txbxContent>
                  </v:textbox>
                </v:shape>
              </v:group>
              <v:shape id="_x0000_s1164" type="#_x0000_t32" style="position:absolute;left:6105;top:10620;width:1;height:1845;flip:y" o:connectortype="straight">
                <v:stroke endarrow="block"/>
              </v:shape>
            </v:group>
            <v:shape id="_x0000_s1165" type="#_x0000_t202" style="position:absolute;left:4082;top:10972;width:1573;height:1103" filled="f" stroked="f">
              <v:textbox style="mso-next-textbox:#_x0000_s1165">
                <w:txbxContent>
                  <w:p w:rsidR="000F27C9" w:rsidRDefault="000F27C9" w:rsidP="002B0D79">
                    <w:r>
                      <w:t>Hole on mount – Front Prism</w:t>
                    </w:r>
                  </w:p>
                </w:txbxContent>
              </v:textbox>
            </v:shape>
          </v:group>
        </w:pict>
      </w:r>
      <w:r w:rsidR="002B0D79">
        <w:t xml:space="preserve"> </w:t>
      </w:r>
    </w:p>
    <w:p w:rsidR="002B0D79" w:rsidRDefault="007F62BC" w:rsidP="002B0D79">
      <w:r>
        <w:rPr>
          <w:noProof/>
        </w:rPr>
        <w:pict>
          <v:shape id="_x0000_s1166" type="#_x0000_t19" style="position:absolute;margin-left:269.85pt;margin-top:24.45pt;width:67.65pt;height:64.15pt;rotation:11306931fd;z-index:251779072" coordsize="20290,19251" adj="-4130737,-1314312,,19251" path="wr-21600,-2349,21600,40851,9796,,20290,11844nfewr-21600,-2349,21600,40851,9796,,20290,11844l,19251nsxe">
            <v:path o:connectlocs="9796,0;20290,11844;0,19251"/>
          </v:shape>
        </w:pict>
      </w:r>
      <w:r w:rsidR="002B0D79">
        <w:t xml:space="preserve"> </w:t>
      </w:r>
    </w:p>
    <w:p w:rsidR="002B0D79" w:rsidRDefault="002B0D79" w:rsidP="002B0D79"/>
    <w:p w:rsidR="002B0D79" w:rsidRDefault="002B0D79" w:rsidP="002B0D79"/>
    <w:p w:rsidR="002B0D79" w:rsidRDefault="002B0D79" w:rsidP="002B0D79"/>
    <w:p w:rsidR="002B0D79" w:rsidRDefault="002B0D79" w:rsidP="002B0D79">
      <w:pPr>
        <w:pStyle w:val="ListParagraph"/>
        <w:numPr>
          <w:ilvl w:val="0"/>
          <w:numId w:val="3"/>
        </w:numPr>
      </w:pPr>
      <w:r>
        <w:lastRenderedPageBreak/>
        <w:t xml:space="preserve">Place the front prism (the one facing the light), inside the mount, with the slanted surface facing the direction of the light, making it rest on a block that provides the right height. </w:t>
      </w:r>
    </w:p>
    <w:p w:rsidR="002B0D79" w:rsidRDefault="002B0D79" w:rsidP="002B0D79">
      <w:pPr>
        <w:pStyle w:val="ListParagraph"/>
        <w:numPr>
          <w:ilvl w:val="0"/>
          <w:numId w:val="3"/>
        </w:numPr>
      </w:pPr>
      <w:r>
        <w:t>Take the pin with the cut end, and place adhesive on the cut faces.</w:t>
      </w:r>
    </w:p>
    <w:p w:rsidR="002B0D79" w:rsidRDefault="002B0D79" w:rsidP="002B0D79">
      <w:pPr>
        <w:pStyle w:val="ListParagraph"/>
        <w:numPr>
          <w:ilvl w:val="0"/>
          <w:numId w:val="3"/>
        </w:numPr>
      </w:pPr>
      <w:r>
        <w:t xml:space="preserve">Insert the pin with the cut end through the hole in the right side of the mount. Make sure the pin makes full contact with the prism on two surfaces: the front face and the right side. </w:t>
      </w:r>
    </w:p>
    <w:p w:rsidR="002B0D79" w:rsidRDefault="002B0D79" w:rsidP="002B0D79">
      <w:pPr>
        <w:pStyle w:val="ListParagraph"/>
        <w:numPr>
          <w:ilvl w:val="0"/>
          <w:numId w:val="3"/>
        </w:numPr>
      </w:pPr>
      <w:r>
        <w:t>Take the pin with the notch and place adhesive on one of the faces at the ends. Insert the pin through the hole on the left of the mount with the adhesive facing the prism. Make sure the pin makes full contact with the prism. Allow the adhesive to dry (3 hours).</w:t>
      </w:r>
    </w:p>
    <w:p w:rsidR="002B0D79" w:rsidRDefault="002B0D79" w:rsidP="002B0D79">
      <w:pPr>
        <w:pStyle w:val="ListParagraph"/>
        <w:numPr>
          <w:ilvl w:val="0"/>
          <w:numId w:val="3"/>
        </w:numPr>
      </w:pPr>
      <w:r>
        <w:t>Repeat the same procedure for the second prism.</w:t>
      </w:r>
    </w:p>
    <w:p w:rsidR="002B0D79" w:rsidRDefault="002B0D79" w:rsidP="002B0D79">
      <w:pPr>
        <w:pStyle w:val="Subtitle"/>
      </w:pPr>
    </w:p>
    <w:p w:rsidR="002B0D79" w:rsidRDefault="002B0D79" w:rsidP="002B0D79">
      <w:pPr>
        <w:pStyle w:val="Subtitle"/>
      </w:pPr>
      <w:r>
        <w:t>Alignment</w:t>
      </w:r>
    </w:p>
    <w:p w:rsidR="002B0D79" w:rsidRDefault="002B0D79" w:rsidP="002B0D79">
      <w:pPr>
        <w:pStyle w:val="ListParagraph"/>
        <w:numPr>
          <w:ilvl w:val="0"/>
          <w:numId w:val="5"/>
        </w:numPr>
      </w:pPr>
      <w:r>
        <w:t>Collimate the laser by letting the light shine on a distant wall (5 m away). Screw or unscrew the lens mount until the size of the beam is constant at different points in the path. Insert a card at different points on the path of the beam to see this.</w:t>
      </w:r>
    </w:p>
    <w:p w:rsidR="002B0D79" w:rsidRDefault="002B0D79" w:rsidP="002B0D79">
      <w:pPr>
        <w:pStyle w:val="ListParagraph"/>
        <w:numPr>
          <w:ilvl w:val="0"/>
          <w:numId w:val="5"/>
        </w:numPr>
      </w:pPr>
      <w:r>
        <w:t>Alignment setup: place the collimation assembly in front of two small apertures</w:t>
      </w:r>
      <w:r w:rsidR="00B83B2B">
        <w:t>, 2 mm in diameter</w:t>
      </w:r>
      <w:r>
        <w:t xml:space="preserve"> mounted on an optical rail. One of the apertures should be close to the laser and another one far away (3 m).</w:t>
      </w:r>
    </w:p>
    <w:p w:rsidR="002B0D79" w:rsidRDefault="002B0D79" w:rsidP="002B0D79">
      <w:pPr>
        <w:pStyle w:val="ListParagraph"/>
        <w:numPr>
          <w:ilvl w:val="0"/>
          <w:numId w:val="5"/>
        </w:numPr>
      </w:pPr>
      <w:r>
        <w:t>Align the lens by inserting a pointy object inside the holes in the mount to push on the lens. This will adjust the centering of the lens controlling the deviation of the beam. The closest aperture controls the x-y motion; the second aperture controls the beam deviation (see figure</w:t>
      </w:r>
      <w:r w:rsidR="00B07465">
        <w:t xml:space="preserve"> 10</w:t>
      </w:r>
      <w:r>
        <w:t xml:space="preserve"> below). </w:t>
      </w:r>
    </w:p>
    <w:p w:rsidR="002B0D79" w:rsidRPr="007969F1" w:rsidRDefault="002B0D79" w:rsidP="002B0D79">
      <w:pPr>
        <w:pStyle w:val="ListParagraph"/>
      </w:pPr>
    </w:p>
    <w:p w:rsidR="002B0D79" w:rsidRDefault="002B0D79" w:rsidP="002B0D79">
      <w:pPr>
        <w:pStyle w:val="ListParagraph"/>
      </w:pPr>
      <w:r w:rsidRPr="00C3092F">
        <w:rPr>
          <w:noProof/>
        </w:rPr>
        <w:drawing>
          <wp:inline distT="0" distB="0" distL="0" distR="0">
            <wp:extent cx="5943600" cy="1984375"/>
            <wp:effectExtent l="19050" t="0" r="0" b="0"/>
            <wp:docPr id="2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82286" cy="2731532"/>
                      <a:chOff x="685800" y="990600"/>
                      <a:chExt cx="8182286" cy="2731532"/>
                    </a:xfrm>
                  </a:grpSpPr>
                  <a:grpSp>
                    <a:nvGrpSpPr>
                      <a:cNvPr id="35" name="Group 34"/>
                      <a:cNvGrpSpPr/>
                    </a:nvGrpSpPr>
                    <a:grpSpPr>
                      <a:xfrm>
                        <a:off x="685800" y="990600"/>
                        <a:ext cx="8182286" cy="2731532"/>
                        <a:chOff x="685800" y="990600"/>
                        <a:chExt cx="8182286" cy="2731532"/>
                      </a:xfrm>
                    </a:grpSpPr>
                    <a:grpSp>
                      <a:nvGrpSpPr>
                        <a:cNvPr id="3" name="Group 8"/>
                        <a:cNvGrpSpPr/>
                      </a:nvGrpSpPr>
                      <a:grpSpPr>
                        <a:xfrm>
                          <a:off x="5867400" y="1295400"/>
                          <a:ext cx="1588" cy="533400"/>
                          <a:chOff x="2362200" y="1295400"/>
                          <a:chExt cx="1588" cy="533400"/>
                        </a:xfrm>
                      </a:grpSpPr>
                      <a:cxnSp>
                        <a:nvCxnSpPr>
                          <a:cNvPr id="11" name="Straight Connector 9"/>
                          <a:cNvCxnSpPr/>
                        </a:nvCxnSpPr>
                        <a:spPr>
                          <a:xfrm rot="5400000">
                            <a:off x="2248694" y="1408906"/>
                            <a:ext cx="228600" cy="1588"/>
                          </a:xfrm>
                          <a:prstGeom prst="line">
                            <a:avLst/>
                          </a:prstGeom>
                          <a:ln w="444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Straight Connector 10"/>
                          <a:cNvCxnSpPr/>
                        </a:nvCxnSpPr>
                        <a:spPr>
                          <a:xfrm rot="5400000">
                            <a:off x="2248694" y="1713706"/>
                            <a:ext cx="228600" cy="1588"/>
                          </a:xfrm>
                          <a:prstGeom prst="line">
                            <a:avLst/>
                          </a:prstGeom>
                          <a:ln w="44450">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4" name="Group 12"/>
                        <a:cNvGrpSpPr/>
                      </a:nvGrpSpPr>
                      <a:grpSpPr>
                        <a:xfrm>
                          <a:off x="685800" y="1371600"/>
                          <a:ext cx="6553200" cy="381000"/>
                          <a:chOff x="762000" y="1371600"/>
                          <a:chExt cx="6553200" cy="381000"/>
                        </a:xfrm>
                      </a:grpSpPr>
                      <a:sp>
                        <a:nvSpPr>
                          <a:cNvPr id="5" name="Rectangle 11"/>
                          <a:cNvSpPr/>
                        </a:nvSpPr>
                        <a:spPr>
                          <a:xfrm>
                            <a:off x="1828800" y="1524000"/>
                            <a:ext cx="5486400" cy="76200"/>
                          </a:xfrm>
                          <a:prstGeom prst="rect">
                            <a:avLst/>
                          </a:prstGeom>
                          <a:solidFill>
                            <a:schemeClr val="accent4">
                              <a:lumMod val="40000"/>
                              <a:lumOff val="60000"/>
                            </a:schemeClr>
                          </a:solidFill>
                          <a:ln>
                            <a:solidFill>
                              <a:schemeClr val="accent4">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3"/>
                          <a:cNvSpPr/>
                        </a:nvSpPr>
                        <a:spPr>
                          <a:xfrm>
                            <a:off x="762000" y="1371600"/>
                            <a:ext cx="1066800" cy="3810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 name="Rectangle 14"/>
                        <a:cNvSpPr/>
                      </a:nvSpPr>
                      <a:spPr>
                        <a:xfrm>
                          <a:off x="1828800" y="2514600"/>
                          <a:ext cx="457200" cy="76200"/>
                        </a:xfrm>
                        <a:prstGeom prst="rect">
                          <a:avLst/>
                        </a:prstGeom>
                        <a:solidFill>
                          <a:schemeClr val="accent4">
                            <a:lumMod val="40000"/>
                            <a:lumOff val="60000"/>
                          </a:schemeClr>
                        </a:solidFill>
                        <a:ln>
                          <a:solidFill>
                            <a:schemeClr val="accent4">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762000" y="2362200"/>
                          <a:ext cx="1066800" cy="3810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 7"/>
                        <a:cNvGrpSpPr/>
                      </a:nvGrpSpPr>
                      <a:grpSpPr>
                        <a:xfrm>
                          <a:off x="2286000" y="2133600"/>
                          <a:ext cx="1588" cy="533400"/>
                          <a:chOff x="2362200" y="1295400"/>
                          <a:chExt cx="1588" cy="533400"/>
                        </a:xfrm>
                      </a:grpSpPr>
                      <a:cxnSp>
                        <a:nvCxnSpPr>
                          <a:cNvPr id="6" name="Straight Connector 5"/>
                          <a:cNvCxnSpPr/>
                        </a:nvCxnSpPr>
                        <a:spPr>
                          <a:xfrm rot="5400000">
                            <a:off x="2248694" y="1408906"/>
                            <a:ext cx="228600" cy="1588"/>
                          </a:xfrm>
                          <a:prstGeom prst="line">
                            <a:avLst/>
                          </a:prstGeom>
                          <a:ln w="444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 name="Straight Connector 6"/>
                          <a:cNvCxnSpPr/>
                        </a:nvCxnSpPr>
                        <a:spPr>
                          <a:xfrm rot="5400000">
                            <a:off x="2248694" y="1713706"/>
                            <a:ext cx="228600" cy="1588"/>
                          </a:xfrm>
                          <a:prstGeom prst="line">
                            <a:avLst/>
                          </a:prstGeom>
                          <a:ln w="44450">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8" name="Group 16"/>
                        <a:cNvGrpSpPr/>
                      </a:nvGrpSpPr>
                      <a:grpSpPr>
                        <a:xfrm>
                          <a:off x="2286000" y="1295400"/>
                          <a:ext cx="1588" cy="533400"/>
                          <a:chOff x="2362200" y="1295400"/>
                          <a:chExt cx="1588" cy="533400"/>
                        </a:xfrm>
                      </a:grpSpPr>
                      <a:cxnSp>
                        <a:nvCxnSpPr>
                          <a:cNvPr id="18" name="Straight Connector 17"/>
                          <a:cNvCxnSpPr/>
                        </a:nvCxnSpPr>
                        <a:spPr>
                          <a:xfrm rot="5400000">
                            <a:off x="2248694" y="1408906"/>
                            <a:ext cx="228600" cy="1588"/>
                          </a:xfrm>
                          <a:prstGeom prst="line">
                            <a:avLst/>
                          </a:prstGeom>
                          <a:ln w="444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 name="Straight Connector 18"/>
                          <a:cNvCxnSpPr/>
                        </a:nvCxnSpPr>
                        <a:spPr>
                          <a:xfrm rot="5400000">
                            <a:off x="2248694" y="1713706"/>
                            <a:ext cx="228600" cy="1588"/>
                          </a:xfrm>
                          <a:prstGeom prst="line">
                            <a:avLst/>
                          </a:prstGeom>
                          <a:ln w="44450">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9" name="Group 19"/>
                        <a:cNvGrpSpPr/>
                      </a:nvGrpSpPr>
                      <a:grpSpPr>
                        <a:xfrm>
                          <a:off x="5867400" y="2133600"/>
                          <a:ext cx="1588" cy="533400"/>
                          <a:chOff x="2362200" y="1295400"/>
                          <a:chExt cx="1588" cy="533400"/>
                        </a:xfrm>
                      </a:grpSpPr>
                      <a:cxnSp>
                        <a:nvCxnSpPr>
                          <a:cNvPr id="21" name="Straight Connector 20"/>
                          <a:cNvCxnSpPr/>
                        </a:nvCxnSpPr>
                        <a:spPr>
                          <a:xfrm rot="5400000">
                            <a:off x="2248694" y="1408906"/>
                            <a:ext cx="228600" cy="1588"/>
                          </a:xfrm>
                          <a:prstGeom prst="line">
                            <a:avLst/>
                          </a:prstGeom>
                          <a:ln w="444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rot="5400000">
                            <a:off x="2248694" y="1713706"/>
                            <a:ext cx="228600" cy="1588"/>
                          </a:xfrm>
                          <a:prstGeom prst="line">
                            <a:avLst/>
                          </a:prstGeom>
                          <a:ln w="44450">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24" name="Rectangle 23"/>
                        <a:cNvSpPr/>
                      </a:nvSpPr>
                      <a:spPr>
                        <a:xfrm rot="222135">
                          <a:off x="1751745" y="3485802"/>
                          <a:ext cx="4120983" cy="45719"/>
                        </a:xfrm>
                        <a:prstGeom prst="rect">
                          <a:avLst/>
                        </a:prstGeom>
                        <a:solidFill>
                          <a:schemeClr val="accent4">
                            <a:lumMod val="40000"/>
                            <a:lumOff val="60000"/>
                          </a:schemeClr>
                        </a:solidFill>
                        <a:ln>
                          <a:solidFill>
                            <a:schemeClr val="accent4">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762000" y="3200400"/>
                          <a:ext cx="1066800" cy="3810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2" name="Group 25"/>
                        <a:cNvGrpSpPr/>
                      </a:nvGrpSpPr>
                      <a:grpSpPr>
                        <a:xfrm>
                          <a:off x="2286000" y="3124200"/>
                          <a:ext cx="1588" cy="533400"/>
                          <a:chOff x="2362200" y="1295400"/>
                          <a:chExt cx="1588" cy="533400"/>
                        </a:xfrm>
                      </a:grpSpPr>
                      <a:cxnSp>
                        <a:nvCxnSpPr>
                          <a:cNvPr id="27" name="Straight Connector 26"/>
                          <a:cNvCxnSpPr/>
                        </a:nvCxnSpPr>
                        <a:spPr>
                          <a:xfrm rot="5400000">
                            <a:off x="2248694" y="1408906"/>
                            <a:ext cx="228600" cy="1588"/>
                          </a:xfrm>
                          <a:prstGeom prst="line">
                            <a:avLst/>
                          </a:prstGeom>
                          <a:ln w="444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 name="Straight Connector 27"/>
                          <a:cNvCxnSpPr/>
                        </a:nvCxnSpPr>
                        <a:spPr>
                          <a:xfrm rot="5400000">
                            <a:off x="2248694" y="1713706"/>
                            <a:ext cx="228600" cy="1588"/>
                          </a:xfrm>
                          <a:prstGeom prst="line">
                            <a:avLst/>
                          </a:prstGeom>
                          <a:ln w="44450">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3" name="Group 28"/>
                        <a:cNvGrpSpPr/>
                      </a:nvGrpSpPr>
                      <a:grpSpPr>
                        <a:xfrm>
                          <a:off x="5867400" y="3124200"/>
                          <a:ext cx="1588" cy="533400"/>
                          <a:chOff x="2362200" y="1295400"/>
                          <a:chExt cx="1588" cy="533400"/>
                        </a:xfrm>
                      </a:grpSpPr>
                      <a:cxnSp>
                        <a:nvCxnSpPr>
                          <a:cNvPr id="30" name="Straight Connector 29"/>
                          <a:cNvCxnSpPr/>
                        </a:nvCxnSpPr>
                        <a:spPr>
                          <a:xfrm rot="5400000">
                            <a:off x="2248694" y="1408906"/>
                            <a:ext cx="228600" cy="1588"/>
                          </a:xfrm>
                          <a:prstGeom prst="line">
                            <a:avLst/>
                          </a:prstGeom>
                          <a:ln w="444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rot="5400000">
                            <a:off x="2248694" y="1713706"/>
                            <a:ext cx="228600" cy="1588"/>
                          </a:xfrm>
                          <a:prstGeom prst="line">
                            <a:avLst/>
                          </a:prstGeom>
                          <a:ln w="44450">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32" name="TextBox 31"/>
                        <a:cNvSpPr txBox="1"/>
                      </a:nvSpPr>
                      <a:spPr>
                        <a:xfrm>
                          <a:off x="7391400" y="990600"/>
                          <a:ext cx="1476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Aligned beam</a:t>
                            </a:r>
                            <a:endParaRPr lang="en-US" dirty="0"/>
                          </a:p>
                        </a:txBody>
                        <a:useSpRect/>
                      </a:txSp>
                    </a:sp>
                    <a:sp>
                      <a:nvSpPr>
                        <a:cNvPr id="33" name="TextBox 32"/>
                        <a:cNvSpPr txBox="1"/>
                      </a:nvSpPr>
                      <a:spPr>
                        <a:xfrm>
                          <a:off x="6781800" y="2133600"/>
                          <a:ext cx="13387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Offset beam</a:t>
                            </a:r>
                            <a:endParaRPr lang="en-US" dirty="0"/>
                          </a:p>
                        </a:txBody>
                        <a:useSpRect/>
                      </a:txSp>
                    </a:sp>
                    <a:sp>
                      <a:nvSpPr>
                        <a:cNvPr id="34" name="TextBox 33"/>
                        <a:cNvSpPr txBox="1"/>
                      </a:nvSpPr>
                      <a:spPr>
                        <a:xfrm>
                          <a:off x="6705600" y="3352800"/>
                          <a:ext cx="160717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Deviated Beam</a:t>
                            </a:r>
                            <a:endParaRPr lang="en-US" dirty="0"/>
                          </a:p>
                        </a:txBody>
                        <a:useSpRect/>
                      </a:txSp>
                    </a:sp>
                  </a:grpSp>
                </lc:lockedCanvas>
              </a:graphicData>
            </a:graphic>
          </wp:inline>
        </w:drawing>
      </w:r>
    </w:p>
    <w:p w:rsidR="00B07465" w:rsidRPr="00B07465" w:rsidRDefault="00B07465" w:rsidP="002B0D79">
      <w:pPr>
        <w:pStyle w:val="ListParagraph"/>
        <w:rPr>
          <w:b/>
        </w:rPr>
      </w:pPr>
      <w:r w:rsidRPr="00B07465">
        <w:rPr>
          <w:b/>
        </w:rPr>
        <w:t>Figure 10. Alignment of the beam using the apertures.</w:t>
      </w:r>
    </w:p>
    <w:p w:rsidR="002B0D79" w:rsidRDefault="002B0D79" w:rsidP="002B0D79">
      <w:pPr>
        <w:pStyle w:val="ListParagraph"/>
      </w:pPr>
    </w:p>
    <w:p w:rsidR="002B0D79" w:rsidRDefault="002B0D79" w:rsidP="002B0D79">
      <w:pPr>
        <w:pStyle w:val="ListParagraph"/>
      </w:pPr>
    </w:p>
    <w:p w:rsidR="002B0D79" w:rsidRDefault="002B0D79" w:rsidP="002B0D79">
      <w:pPr>
        <w:pStyle w:val="ListParagraph"/>
        <w:numPr>
          <w:ilvl w:val="0"/>
          <w:numId w:val="4"/>
        </w:numPr>
      </w:pPr>
      <w:r>
        <w:t xml:space="preserve">Insert the rods in the collimation mount and the prism mount on the other side. </w:t>
      </w:r>
    </w:p>
    <w:p w:rsidR="002B0D79" w:rsidRDefault="002B0D79" w:rsidP="002B0D79">
      <w:pPr>
        <w:pStyle w:val="ListParagraph"/>
        <w:numPr>
          <w:ilvl w:val="0"/>
          <w:numId w:val="4"/>
        </w:numPr>
      </w:pPr>
      <w:r>
        <w:t>Rotate the front prism to the location marked.</w:t>
      </w:r>
    </w:p>
    <w:p w:rsidR="002B0D79" w:rsidRDefault="002B0D79" w:rsidP="002B0D79">
      <w:pPr>
        <w:pStyle w:val="ListParagraph"/>
        <w:numPr>
          <w:ilvl w:val="0"/>
          <w:numId w:val="4"/>
        </w:numPr>
      </w:pPr>
      <w:r>
        <w:t xml:space="preserve">Fill the notch in the left pin with adhesive. </w:t>
      </w:r>
    </w:p>
    <w:p w:rsidR="002B0D79" w:rsidRDefault="002B0D79" w:rsidP="002B0D79">
      <w:pPr>
        <w:pStyle w:val="ListParagraph"/>
        <w:numPr>
          <w:ilvl w:val="0"/>
          <w:numId w:val="4"/>
        </w:numPr>
      </w:pPr>
      <w:r>
        <w:t>Do the same with the second prism (the one at a lower height in the mount)</w:t>
      </w:r>
    </w:p>
    <w:p w:rsidR="002B0D79" w:rsidRDefault="002B0D79" w:rsidP="002B0D79">
      <w:pPr>
        <w:pStyle w:val="ListParagraph"/>
        <w:numPr>
          <w:ilvl w:val="0"/>
          <w:numId w:val="4"/>
        </w:numPr>
      </w:pPr>
      <w:r>
        <w:t>Do the final adjustment using the two small apertures of control the beam divergence.</w:t>
      </w:r>
    </w:p>
    <w:p w:rsidR="002B0D79" w:rsidRDefault="002B0D79" w:rsidP="002B0D79">
      <w:pPr>
        <w:pStyle w:val="ListParagraph"/>
        <w:numPr>
          <w:ilvl w:val="0"/>
          <w:numId w:val="4"/>
        </w:numPr>
      </w:pPr>
      <w:r>
        <w:lastRenderedPageBreak/>
        <w:t>Use Newport’s beam profiler to measure the beam size and make the fine adjustments.</w:t>
      </w:r>
    </w:p>
    <w:p w:rsidR="002B0D79" w:rsidRDefault="002B0D79" w:rsidP="002B0D79">
      <w:pPr>
        <w:pStyle w:val="ListParagraph"/>
        <w:numPr>
          <w:ilvl w:val="0"/>
          <w:numId w:val="4"/>
        </w:numPr>
      </w:pPr>
      <w:r>
        <w:t>Allow the adhesive to dry (3 hours)</w:t>
      </w:r>
    </w:p>
    <w:p w:rsidR="002B0D79" w:rsidRDefault="002B0D79" w:rsidP="002B0D79">
      <w:pPr>
        <w:pStyle w:val="ListParagraph"/>
        <w:numPr>
          <w:ilvl w:val="0"/>
          <w:numId w:val="4"/>
        </w:numPr>
      </w:pPr>
      <w:r>
        <w:t xml:space="preserve">Insert the spacer into the barrel and make sure it makes full contact with the back of the barrel. </w:t>
      </w:r>
    </w:p>
    <w:p w:rsidR="002B0D79" w:rsidRDefault="002B0D79" w:rsidP="002B0D79">
      <w:pPr>
        <w:pStyle w:val="ListParagraph"/>
        <w:numPr>
          <w:ilvl w:val="0"/>
          <w:numId w:val="4"/>
        </w:numPr>
      </w:pPr>
      <w:r>
        <w:t>Insert the collimation assembly together with the prism assembly. The circuit board for the laser should fit into the aperture of the spacer, and the back face of the diode mount should make full contact with the front face of the spacer.</w:t>
      </w:r>
    </w:p>
    <w:p w:rsidR="002B0D79" w:rsidRDefault="002B0D79" w:rsidP="002B0D79">
      <w:pPr>
        <w:pStyle w:val="ListParagraph"/>
        <w:numPr>
          <w:ilvl w:val="0"/>
          <w:numId w:val="4"/>
        </w:numPr>
      </w:pPr>
      <w:r>
        <w:t xml:space="preserve"> Take the threaded cap and cover the threads with adhesive. Screw it on to the entrance of the barrel. It should hold all the components in place.</w:t>
      </w:r>
    </w:p>
    <w:p w:rsidR="00740220" w:rsidRDefault="00740220" w:rsidP="00740220">
      <w:pPr>
        <w:pStyle w:val="Subtitle"/>
      </w:pPr>
      <w:r>
        <w:t>Temperature</w:t>
      </w:r>
    </w:p>
    <w:p w:rsidR="00740220" w:rsidRDefault="00740220" w:rsidP="00740220">
      <w:r>
        <w:t xml:space="preserve">The assembly stands the temperature range  from -20°-70° C. The machined parts are all made out of aluminum so there is not CTE mismatch. The lens only requires a clearance of </w:t>
      </w:r>
      <w:r w:rsidRPr="00740220">
        <w:rPr>
          <w:b/>
        </w:rPr>
        <w:t>4 μm</w:t>
      </w:r>
      <w:r>
        <w:t xml:space="preserve"> to avoid touching the mount with thermal expansion.  The adhesive bond between the prism and the mount causes a shear stress of </w:t>
      </w:r>
      <w:r w:rsidRPr="00740220">
        <w:rPr>
          <w:b/>
        </w:rPr>
        <w:t>293 Pa</w:t>
      </w:r>
      <w:r>
        <w:t xml:space="preserve"> between the two surfaces, which is very small.</w:t>
      </w:r>
    </w:p>
    <w:p w:rsidR="00740220" w:rsidRDefault="000F27C9" w:rsidP="000F27C9">
      <w:pPr>
        <w:pStyle w:val="Subtitle"/>
      </w:pPr>
      <w:r>
        <w:t>Shock</w:t>
      </w:r>
    </w:p>
    <w:p w:rsidR="00740220" w:rsidRDefault="00FA7AD7" w:rsidP="00740220">
      <w:r>
        <w:t>The assembly can resist</w:t>
      </w:r>
      <w:r w:rsidR="000F27C9">
        <w:t xml:space="preserve"> 20 G’s of shock. The </w:t>
      </w:r>
      <w:r>
        <w:t xml:space="preserve">cap of the barrel needs to provide a preload of 9.65 N to make the assembly safe for this acceleration. The lens requires a preload of </w:t>
      </w:r>
      <w:r w:rsidRPr="00FA7AD7">
        <w:rPr>
          <w:b/>
        </w:rPr>
        <w:t>0.15 N</w:t>
      </w:r>
      <w:r>
        <w:t xml:space="preserve">, and the spring needs a force of </w:t>
      </w:r>
      <w:r w:rsidRPr="00FA7AD7">
        <w:rPr>
          <w:b/>
        </w:rPr>
        <w:t>5.13 N</w:t>
      </w:r>
      <w:r>
        <w:t xml:space="preserve"> to compress to the ideal length, so that would be the preload on the lens.</w:t>
      </w:r>
      <w:r w:rsidR="00FE0A4D">
        <w:t xml:space="preserve"> The prism requires a preload of </w:t>
      </w:r>
      <w:r w:rsidR="00FE0A4D" w:rsidRPr="00FE0A4D">
        <w:rPr>
          <w:b/>
        </w:rPr>
        <w:t>0.37 N</w:t>
      </w:r>
      <w:r w:rsidR="00FE0A4D">
        <w:t>. The stiffness of the adhesive is enough to support the prism weight if the bond is at leas 100 μm</w:t>
      </w:r>
      <w:r w:rsidR="00FE0A4D" w:rsidRPr="00FE0A4D">
        <w:rPr>
          <w:vertAlign w:val="superscript"/>
        </w:rPr>
        <w:t>2</w:t>
      </w:r>
      <w:r w:rsidR="00FE0A4D">
        <w:t xml:space="preserve"> . The actual area of the bond is </w:t>
      </w:r>
      <w:r w:rsidR="00FE0A4D" w:rsidRPr="000F6D10">
        <w:rPr>
          <w:b/>
        </w:rPr>
        <w:t>6.3 mm</w:t>
      </w:r>
      <w:r w:rsidR="00FE0A4D" w:rsidRPr="000F6D10">
        <w:rPr>
          <w:b/>
          <w:vertAlign w:val="superscript"/>
        </w:rPr>
        <w:t>2</w:t>
      </w:r>
      <w:r w:rsidR="00FE0A4D">
        <w:t xml:space="preserve"> .  </w:t>
      </w:r>
    </w:p>
    <w:p w:rsidR="000F27C9" w:rsidRPr="00A06C4A" w:rsidRDefault="000F27C9" w:rsidP="00740220"/>
    <w:p w:rsidR="00740220" w:rsidRDefault="00740220" w:rsidP="00740220">
      <w:pPr>
        <w:pStyle w:val="Heading2"/>
      </w:pPr>
      <w:r>
        <w:t>Conclusion</w:t>
      </w:r>
    </w:p>
    <w:p w:rsidR="006F1E35" w:rsidRDefault="006F1E35" w:rsidP="006F1E35"/>
    <w:p w:rsidR="006F1E35" w:rsidRDefault="006F1E35" w:rsidP="006F1E35">
      <w:r>
        <w:t xml:space="preserve">A laser diode at 405 nm was mounted meeting all the requirements. </w:t>
      </w:r>
      <w:r w:rsidR="00B669CC">
        <w:t>Th</w:t>
      </w:r>
      <w:r w:rsidR="00A06C4A">
        <w:t>e details of the design are found in the assembly.</w:t>
      </w:r>
    </w:p>
    <w:p w:rsidR="006F1E35" w:rsidRDefault="006F1E35" w:rsidP="006F1E35"/>
    <w:p w:rsidR="00731656" w:rsidRPr="00303A0A" w:rsidRDefault="00731656" w:rsidP="00731656">
      <w:pPr>
        <w:pStyle w:val="Heading2"/>
      </w:pPr>
      <w:r w:rsidRPr="00303A0A">
        <w:t>References:</w:t>
      </w:r>
    </w:p>
    <w:p w:rsidR="00731656" w:rsidRDefault="00731656" w:rsidP="00731656">
      <w:r>
        <w:t xml:space="preserve">Spring Design Equations: </w:t>
      </w:r>
      <w:hyperlink r:id="rId21" w:anchor="top" w:history="1">
        <w:r w:rsidRPr="00717F1B">
          <w:rPr>
            <w:rStyle w:val="Hyperlink"/>
          </w:rPr>
          <w:t>http://www.mech.uwa.edu.au/DANotes/springs/intro/intro.html#top</w:t>
        </w:r>
      </w:hyperlink>
    </w:p>
    <w:p w:rsidR="00731656" w:rsidRDefault="00731656" w:rsidP="00731656">
      <w:r>
        <w:t>Anamorphic Prisms Calculations: Svelto, Orazio. Principles of Lasers. 4</w:t>
      </w:r>
      <w:r w:rsidRPr="00C276D1">
        <w:rPr>
          <w:vertAlign w:val="superscript"/>
        </w:rPr>
        <w:t>th</w:t>
      </w:r>
      <w:r>
        <w:t xml:space="preserve"> ED. Springer.  P.215-217</w:t>
      </w:r>
    </w:p>
    <w:p w:rsidR="00731656" w:rsidRDefault="00731656" w:rsidP="00731656">
      <w:r>
        <w:t>Vukobratovich, Daniel. Notes from Fall 2007.</w:t>
      </w:r>
    </w:p>
    <w:p w:rsidR="00731656" w:rsidRDefault="00731656" w:rsidP="00731656">
      <w:r>
        <w:t>Yoder Jr., Paul R. Opto-Mechanical Systems Design. 3</w:t>
      </w:r>
      <w:r w:rsidRPr="00303A0A">
        <w:rPr>
          <w:vertAlign w:val="superscript"/>
        </w:rPr>
        <w:t>rd</w:t>
      </w:r>
      <w:r>
        <w:t xml:space="preserve"> ED. Taylor and Francis.</w:t>
      </w:r>
    </w:p>
    <w:p w:rsidR="005203D3" w:rsidRDefault="00560CAB" w:rsidP="00560CAB">
      <w:pPr>
        <w:pStyle w:val="Heading3"/>
      </w:pPr>
      <w:r>
        <w:t>Appendix</w:t>
      </w:r>
    </w:p>
    <w:p w:rsidR="005203D3" w:rsidRDefault="005203D3" w:rsidP="005203D3"/>
    <w:p w:rsidR="005203D3" w:rsidRPr="005203D3" w:rsidRDefault="005203D3" w:rsidP="005203D3">
      <w:pPr>
        <w:pStyle w:val="Subtitle"/>
      </w:pPr>
      <w:r>
        <w:lastRenderedPageBreak/>
        <w:t>Optical System Model in OSLO</w:t>
      </w:r>
    </w:p>
    <w:p w:rsidR="005203D3" w:rsidRDefault="005203D3" w:rsidP="00560CAB">
      <w:pPr>
        <w:pStyle w:val="Heading3"/>
      </w:pPr>
      <w:r w:rsidRPr="0041719C">
        <w:rPr>
          <w:noProof/>
        </w:rPr>
        <w:drawing>
          <wp:inline distT="0" distB="0" distL="0" distR="0">
            <wp:extent cx="5943600" cy="4346258"/>
            <wp:effectExtent l="1905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943600" cy="4346258"/>
                    </a:xfrm>
                    <a:prstGeom prst="rect">
                      <a:avLst/>
                    </a:prstGeom>
                    <a:noFill/>
                    <a:ln w="9525">
                      <a:noFill/>
                      <a:miter lim="800000"/>
                      <a:headEnd/>
                      <a:tailEnd/>
                    </a:ln>
                  </pic:spPr>
                </pic:pic>
              </a:graphicData>
            </a:graphic>
          </wp:inline>
        </w:drawing>
      </w:r>
    </w:p>
    <w:p w:rsidR="00CF2471" w:rsidRDefault="00CF2471" w:rsidP="00AC7921"/>
    <w:p w:rsidR="00AC7921" w:rsidRPr="00CF2471" w:rsidRDefault="00CF2471" w:rsidP="00CF2471">
      <w:pPr>
        <w:jc w:val="center"/>
        <w:rPr>
          <w:b/>
          <w:sz w:val="20"/>
          <w:szCs w:val="20"/>
        </w:rPr>
      </w:pPr>
      <w:r w:rsidRPr="00CF2471">
        <w:rPr>
          <w:b/>
          <w:sz w:val="20"/>
          <w:szCs w:val="20"/>
        </w:rPr>
        <w:t>Figure 11. Optical System Model</w:t>
      </w:r>
    </w:p>
    <w:p w:rsidR="00F10958" w:rsidRDefault="005203D3" w:rsidP="00731656">
      <w:pPr>
        <w:pStyle w:val="Heading3"/>
        <w:jc w:val="center"/>
      </w:pPr>
      <w:r w:rsidRPr="00372D86">
        <w:rPr>
          <w:noProof/>
        </w:rPr>
        <w:lastRenderedPageBreak/>
        <w:drawing>
          <wp:inline distT="0" distB="0" distL="0" distR="0">
            <wp:extent cx="4572000" cy="3341077"/>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572000" cy="3341077"/>
                    </a:xfrm>
                    <a:prstGeom prst="rect">
                      <a:avLst/>
                    </a:prstGeom>
                    <a:noFill/>
                    <a:ln w="9525">
                      <a:noFill/>
                      <a:miter lim="800000"/>
                      <a:headEnd/>
                      <a:tailEnd/>
                    </a:ln>
                  </pic:spPr>
                </pic:pic>
              </a:graphicData>
            </a:graphic>
          </wp:inline>
        </w:drawing>
      </w:r>
    </w:p>
    <w:p w:rsidR="00560CAB" w:rsidRPr="00F10958" w:rsidRDefault="00F10958" w:rsidP="00F10958">
      <w:pPr>
        <w:jc w:val="center"/>
        <w:rPr>
          <w:b/>
          <w:sz w:val="20"/>
          <w:szCs w:val="20"/>
        </w:rPr>
      </w:pPr>
      <w:r w:rsidRPr="00F10958">
        <w:rPr>
          <w:b/>
          <w:sz w:val="20"/>
          <w:szCs w:val="20"/>
        </w:rPr>
        <w:t>Figure 12. Beam size after the collimation lens</w:t>
      </w:r>
      <w:r>
        <w:rPr>
          <w:b/>
          <w:sz w:val="20"/>
          <w:szCs w:val="20"/>
        </w:rPr>
        <w:t>.</w:t>
      </w:r>
    </w:p>
    <w:p w:rsidR="00F10958" w:rsidRDefault="00F10958" w:rsidP="00731656">
      <w:pPr>
        <w:jc w:val="center"/>
      </w:pPr>
      <w:r w:rsidRPr="00F10958">
        <w:rPr>
          <w:noProof/>
        </w:rPr>
        <w:drawing>
          <wp:inline distT="0" distB="0" distL="0" distR="0">
            <wp:extent cx="4572000" cy="3341077"/>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4572000" cy="3341077"/>
                    </a:xfrm>
                    <a:prstGeom prst="rect">
                      <a:avLst/>
                    </a:prstGeom>
                    <a:noFill/>
                    <a:ln w="9525">
                      <a:noFill/>
                      <a:miter lim="800000"/>
                      <a:headEnd/>
                      <a:tailEnd/>
                    </a:ln>
                  </pic:spPr>
                </pic:pic>
              </a:graphicData>
            </a:graphic>
          </wp:inline>
        </w:drawing>
      </w:r>
    </w:p>
    <w:p w:rsidR="00F10958" w:rsidRPr="00F10958" w:rsidRDefault="00F10958" w:rsidP="00F10958">
      <w:pPr>
        <w:jc w:val="center"/>
        <w:rPr>
          <w:b/>
          <w:sz w:val="20"/>
          <w:szCs w:val="20"/>
        </w:rPr>
      </w:pPr>
      <w:r w:rsidRPr="00F10958">
        <w:rPr>
          <w:b/>
          <w:sz w:val="20"/>
          <w:szCs w:val="20"/>
        </w:rPr>
        <w:t>Figure 13. Beam size at 20 mm after the exit of the barrel mount.</w:t>
      </w:r>
    </w:p>
    <w:p w:rsidR="00A302A0" w:rsidRDefault="005203D3" w:rsidP="00A302A0">
      <w:r w:rsidRPr="00CC7F63">
        <w:rPr>
          <w:noProof/>
        </w:rPr>
        <w:lastRenderedPageBreak/>
        <w:drawing>
          <wp:inline distT="0" distB="0" distL="0" distR="0">
            <wp:extent cx="5943600" cy="7691755"/>
            <wp:effectExtent l="19050" t="0" r="0" b="0"/>
            <wp:docPr id="34" name="Picture 1" descr="OSLO Premium Edi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Premium Edition.tif"/>
                    <pic:cNvPicPr/>
                  </pic:nvPicPr>
                  <pic:blipFill>
                    <a:blip r:embed="rId25" cstate="print"/>
                    <a:stretch>
                      <a:fillRect/>
                    </a:stretch>
                  </pic:blipFill>
                  <pic:spPr>
                    <a:xfrm>
                      <a:off x="0" y="0"/>
                      <a:ext cx="5943600" cy="7691755"/>
                    </a:xfrm>
                    <a:prstGeom prst="rect">
                      <a:avLst/>
                    </a:prstGeom>
                  </pic:spPr>
                </pic:pic>
              </a:graphicData>
            </a:graphic>
          </wp:inline>
        </w:drawing>
      </w:r>
    </w:p>
    <w:p w:rsidR="00FC2515" w:rsidRPr="00FC2515" w:rsidRDefault="00FC2515" w:rsidP="00FC2515">
      <w:pPr>
        <w:jc w:val="center"/>
        <w:rPr>
          <w:b/>
          <w:sz w:val="20"/>
          <w:szCs w:val="20"/>
        </w:rPr>
      </w:pPr>
      <w:r w:rsidRPr="00FC2515">
        <w:rPr>
          <w:b/>
          <w:sz w:val="20"/>
          <w:szCs w:val="20"/>
        </w:rPr>
        <w:t>Figure 14. Optical model parameters</w:t>
      </w:r>
    </w:p>
    <w:tbl>
      <w:tblPr>
        <w:tblW w:w="9940" w:type="dxa"/>
        <w:tblInd w:w="108" w:type="dxa"/>
        <w:tblLook w:val="04A0"/>
      </w:tblPr>
      <w:tblGrid>
        <w:gridCol w:w="1018"/>
        <w:gridCol w:w="1100"/>
        <w:gridCol w:w="960"/>
        <w:gridCol w:w="1170"/>
        <w:gridCol w:w="960"/>
        <w:gridCol w:w="960"/>
        <w:gridCol w:w="2800"/>
        <w:gridCol w:w="1120"/>
      </w:tblGrid>
      <w:tr w:rsidR="003C2641" w:rsidRPr="003C2641" w:rsidTr="003C2641">
        <w:trPr>
          <w:trHeight w:val="300"/>
        </w:trPr>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110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b/>
                <w:bCs/>
                <w:color w:val="000000"/>
              </w:rPr>
            </w:pPr>
            <w:r w:rsidRPr="003C2641">
              <w:rPr>
                <w:rFonts w:ascii="Calibri" w:eastAsia="Times New Roman" w:hAnsi="Calibri" w:cs="Times New Roman"/>
                <w:b/>
                <w:bCs/>
                <w:color w:val="000000"/>
              </w:rPr>
              <w:t>Aluminum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b/>
                <w:bCs/>
                <w:color w:val="000000"/>
              </w:rPr>
            </w:pPr>
            <w:r w:rsidRPr="003C2641">
              <w:rPr>
                <w:rFonts w:ascii="Calibri" w:eastAsia="Times New Roman" w:hAnsi="Calibri" w:cs="Times New Roman"/>
                <w:b/>
                <w:bCs/>
                <w:color w:val="000000"/>
              </w:rPr>
              <w:t>SF11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b/>
                <w:bCs/>
                <w:color w:val="000000"/>
              </w:rPr>
            </w:pPr>
            <w:r w:rsidRPr="003C2641">
              <w:rPr>
                <w:rFonts w:ascii="Calibri" w:eastAsia="Times New Roman" w:hAnsi="Calibri" w:cs="Times New Roman"/>
                <w:b/>
                <w:bCs/>
                <w:color w:val="000000"/>
              </w:rPr>
              <w:t>S-LAL13</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b/>
                <w:bCs/>
                <w:color w:val="000000"/>
              </w:rPr>
            </w:pPr>
            <w:r w:rsidRPr="003C2641">
              <w:rPr>
                <w:rFonts w:ascii="Calibri" w:eastAsia="Times New Roman" w:hAnsi="Calibri" w:cs="Times New Roman"/>
                <w:b/>
                <w:bCs/>
                <w:color w:val="000000"/>
              </w:rPr>
              <w:t>Summers Milbond Adhesive</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 </w:t>
            </w:r>
          </w:p>
        </w:tc>
      </w:tr>
      <w:tr w:rsidR="003C2641" w:rsidRPr="003C2641" w:rsidTr="003C2641">
        <w:trPr>
          <w:trHeight w:val="300"/>
        </w:trPr>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b/>
                <w:bCs/>
                <w:color w:val="000000"/>
              </w:rPr>
            </w:pPr>
            <w:r w:rsidRPr="003C2641">
              <w:rPr>
                <w:rFonts w:ascii="Calibri" w:eastAsia="Times New Roman" w:hAnsi="Calibri" w:cs="Times New Roman"/>
                <w:b/>
                <w:bCs/>
                <w:color w:val="000000"/>
              </w:rPr>
              <w:t>Property</w:t>
            </w:r>
          </w:p>
        </w:tc>
        <w:tc>
          <w:tcPr>
            <w:tcW w:w="110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6061-T6</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 </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 </w:t>
            </w:r>
          </w:p>
        </w:tc>
      </w:tr>
      <w:tr w:rsidR="003C2641" w:rsidRPr="003C2641" w:rsidTr="003C2641">
        <w:trPr>
          <w:trHeight w:val="300"/>
        </w:trPr>
        <w:tc>
          <w:tcPr>
            <w:tcW w:w="3020" w:type="dxa"/>
            <w:gridSpan w:val="3"/>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Refractive Index at 405 nm</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1.84235</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1.71566</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 </w:t>
            </w:r>
          </w:p>
        </w:tc>
      </w:tr>
      <w:tr w:rsidR="003C2641" w:rsidRPr="003C2641" w:rsidTr="003C2641">
        <w:trPr>
          <w:trHeight w:val="345"/>
        </w:trPr>
        <w:tc>
          <w:tcPr>
            <w:tcW w:w="2060" w:type="dxa"/>
            <w:gridSpan w:val="2"/>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CTE α (x10</w:t>
            </w:r>
            <w:r w:rsidRPr="003C2641">
              <w:rPr>
                <w:rFonts w:ascii="Calibri" w:eastAsia="Times New Roman" w:hAnsi="Calibri" w:cs="Times New Roman"/>
                <w:color w:val="000000"/>
                <w:vertAlign w:val="superscript"/>
              </w:rPr>
              <w:t>-6</w:t>
            </w:r>
            <w:r w:rsidRPr="003C2641">
              <w:rPr>
                <w:rFonts w:ascii="Calibri" w:eastAsia="Times New Roman" w:hAnsi="Calibri" w:cs="Times New Roman"/>
                <w:color w:val="000000"/>
              </w:rPr>
              <w:t>/°C)</w:t>
            </w:r>
          </w:p>
        </w:tc>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23.6</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8.5</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5.7</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62</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at -54 to 20</w:t>
            </w:r>
          </w:p>
        </w:tc>
      </w:tr>
      <w:tr w:rsidR="003C2641" w:rsidRPr="003C2641" w:rsidTr="003C2641">
        <w:trPr>
          <w:trHeight w:val="300"/>
        </w:trPr>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110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 </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72</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at 20 to 70</w:t>
            </w:r>
          </w:p>
        </w:tc>
      </w:tr>
      <w:tr w:rsidR="003C2641" w:rsidRPr="003C2641" w:rsidTr="003C2641">
        <w:trPr>
          <w:trHeight w:val="345"/>
        </w:trPr>
        <w:tc>
          <w:tcPr>
            <w:tcW w:w="3020" w:type="dxa"/>
            <w:gridSpan w:val="3"/>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Young's Modulus E (x10</w:t>
            </w:r>
            <w:r w:rsidRPr="003C2641">
              <w:rPr>
                <w:rFonts w:ascii="Calibri" w:eastAsia="Times New Roman" w:hAnsi="Calibri" w:cs="Times New Roman"/>
                <w:color w:val="000000"/>
                <w:vertAlign w:val="superscript"/>
              </w:rPr>
              <w:t>10</w:t>
            </w:r>
            <w:r w:rsidRPr="003C2641">
              <w:rPr>
                <w:rFonts w:ascii="Calibri" w:eastAsia="Times New Roman" w:hAnsi="Calibri" w:cs="Times New Roman"/>
                <w:color w:val="000000"/>
              </w:rPr>
              <w:t xml:space="preserve"> Pa)</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6.82</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9.2</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10.73</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0.0158</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at 20 °C</w:t>
            </w:r>
          </w:p>
        </w:tc>
      </w:tr>
      <w:tr w:rsidR="003C2641" w:rsidRPr="003C2641" w:rsidTr="003C2641">
        <w:trPr>
          <w:trHeight w:val="300"/>
        </w:trPr>
        <w:tc>
          <w:tcPr>
            <w:tcW w:w="2060" w:type="dxa"/>
            <w:gridSpan w:val="2"/>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Poisson's Ratio ν</w:t>
            </w:r>
          </w:p>
        </w:tc>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0.332</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0.257</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0.29</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0.43</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r>
      <w:tr w:rsidR="003C2641" w:rsidRPr="003C2641" w:rsidTr="003C2641">
        <w:trPr>
          <w:trHeight w:val="345"/>
        </w:trPr>
        <w:tc>
          <w:tcPr>
            <w:tcW w:w="2060" w:type="dxa"/>
            <w:gridSpan w:val="2"/>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Density ρ (g/cm</w:t>
            </w:r>
            <w:r w:rsidRPr="003C2641">
              <w:rPr>
                <w:rFonts w:ascii="Calibri" w:eastAsia="Times New Roman" w:hAnsi="Calibri" w:cs="Times New Roman"/>
                <w:color w:val="000000"/>
                <w:vertAlign w:val="superscript"/>
              </w:rPr>
              <w:t>3</w:t>
            </w:r>
            <w:r w:rsidRPr="003C2641">
              <w:rPr>
                <w:rFonts w:ascii="Calibri" w:eastAsia="Times New Roman" w:hAnsi="Calibri" w:cs="Times New Roman"/>
                <w:color w:val="000000"/>
              </w:rPr>
              <w:t>)</w:t>
            </w:r>
          </w:p>
        </w:tc>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2.68</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3.22</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3.6</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r>
      <w:tr w:rsidR="003C2641" w:rsidRPr="003C2641" w:rsidTr="003C2641">
        <w:trPr>
          <w:trHeight w:val="300"/>
        </w:trPr>
        <w:tc>
          <w:tcPr>
            <w:tcW w:w="3020" w:type="dxa"/>
            <w:gridSpan w:val="3"/>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Specific Heat Cp (J/kg K)</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960</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710</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 </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r>
      <w:tr w:rsidR="003C2641" w:rsidRPr="003C2641" w:rsidTr="003C2641">
        <w:trPr>
          <w:trHeight w:val="300"/>
        </w:trPr>
        <w:tc>
          <w:tcPr>
            <w:tcW w:w="3020" w:type="dxa"/>
            <w:gridSpan w:val="3"/>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Thermal Conductivity (W/m K)</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167</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0.95</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0.893</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r>
      <w:tr w:rsidR="003C2641" w:rsidRPr="003C2641" w:rsidTr="003C2641">
        <w:trPr>
          <w:trHeight w:val="300"/>
        </w:trPr>
        <w:tc>
          <w:tcPr>
            <w:tcW w:w="2060" w:type="dxa"/>
            <w:gridSpan w:val="2"/>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Shear strength (Mpa)</w:t>
            </w:r>
          </w:p>
        </w:tc>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 </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14.5</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at 25 °C</w:t>
            </w:r>
          </w:p>
        </w:tc>
      </w:tr>
      <w:tr w:rsidR="003C2641" w:rsidRPr="003C2641" w:rsidTr="003C2641">
        <w:trPr>
          <w:trHeight w:val="300"/>
        </w:trPr>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110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 </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6.8</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at 70 °C</w:t>
            </w:r>
          </w:p>
        </w:tc>
      </w:tr>
      <w:tr w:rsidR="003C2641" w:rsidRPr="003C2641" w:rsidTr="003C2641">
        <w:trPr>
          <w:trHeight w:val="300"/>
        </w:trPr>
        <w:tc>
          <w:tcPr>
            <w:tcW w:w="2060" w:type="dxa"/>
            <w:gridSpan w:val="2"/>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Joint Thickness (mm)</w:t>
            </w:r>
          </w:p>
        </w:tc>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 </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0.381</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r>
      <w:tr w:rsidR="003C2641" w:rsidRPr="003C2641" w:rsidTr="003C2641">
        <w:trPr>
          <w:trHeight w:val="300"/>
        </w:trPr>
        <w:tc>
          <w:tcPr>
            <w:tcW w:w="3020" w:type="dxa"/>
            <w:gridSpan w:val="3"/>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Temperature range (°C)</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 </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(-54 to 70)</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r>
      <w:tr w:rsidR="003C2641" w:rsidRPr="003C2641" w:rsidTr="003C2641">
        <w:trPr>
          <w:trHeight w:val="300"/>
        </w:trPr>
        <w:tc>
          <w:tcPr>
            <w:tcW w:w="2060" w:type="dxa"/>
            <w:gridSpan w:val="2"/>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Curing time (hours)</w:t>
            </w:r>
          </w:p>
        </w:tc>
        <w:tc>
          <w:tcPr>
            <w:tcW w:w="960" w:type="dxa"/>
            <w:tcBorders>
              <w:top w:val="nil"/>
              <w:left w:val="nil"/>
              <w:bottom w:val="nil"/>
              <w:right w:val="nil"/>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center"/>
              <w:rPr>
                <w:rFonts w:ascii="Calibri" w:eastAsia="Times New Roman" w:hAnsi="Calibri" w:cs="Times New Roman"/>
                <w:color w:val="000000"/>
              </w:rPr>
            </w:pPr>
            <w:r w:rsidRPr="003C2641">
              <w:rPr>
                <w:rFonts w:ascii="Calibri" w:eastAsia="Times New Roman" w:hAnsi="Calibri" w:cs="Times New Roman"/>
                <w:color w:val="000000"/>
              </w:rPr>
              <w:t> </w:t>
            </w:r>
          </w:p>
        </w:tc>
        <w:tc>
          <w:tcPr>
            <w:tcW w:w="280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jc w:val="right"/>
              <w:rPr>
                <w:rFonts w:ascii="Calibri" w:eastAsia="Times New Roman" w:hAnsi="Calibri" w:cs="Times New Roman"/>
                <w:color w:val="000000"/>
              </w:rPr>
            </w:pPr>
            <w:r w:rsidRPr="003C2641">
              <w:rPr>
                <w:rFonts w:ascii="Calibri" w:eastAsia="Times New Roman" w:hAnsi="Calibri" w:cs="Times New Roman"/>
                <w:color w:val="000000"/>
              </w:rPr>
              <w:t>3</w:t>
            </w:r>
          </w:p>
        </w:tc>
        <w:tc>
          <w:tcPr>
            <w:tcW w:w="1120" w:type="dxa"/>
            <w:tcBorders>
              <w:top w:val="nil"/>
              <w:left w:val="nil"/>
              <w:bottom w:val="single" w:sz="4" w:space="0" w:color="auto"/>
              <w:right w:val="single" w:sz="4" w:space="0" w:color="auto"/>
            </w:tcBorders>
            <w:shd w:val="clear" w:color="auto" w:fill="auto"/>
            <w:noWrap/>
            <w:vAlign w:val="bottom"/>
            <w:hideMark/>
          </w:tcPr>
          <w:p w:rsidR="003C2641" w:rsidRPr="003C2641" w:rsidRDefault="003C2641" w:rsidP="003C2641">
            <w:pPr>
              <w:spacing w:after="0" w:line="240" w:lineRule="auto"/>
              <w:rPr>
                <w:rFonts w:ascii="Calibri" w:eastAsia="Times New Roman" w:hAnsi="Calibri" w:cs="Times New Roman"/>
                <w:color w:val="000000"/>
              </w:rPr>
            </w:pPr>
            <w:r w:rsidRPr="003C2641">
              <w:rPr>
                <w:rFonts w:ascii="Calibri" w:eastAsia="Times New Roman" w:hAnsi="Calibri" w:cs="Times New Roman"/>
                <w:color w:val="000000"/>
              </w:rPr>
              <w:t>at 71 °C</w:t>
            </w:r>
          </w:p>
        </w:tc>
      </w:tr>
    </w:tbl>
    <w:p w:rsidR="00A302A0" w:rsidRPr="003F10ED" w:rsidRDefault="003F10ED" w:rsidP="003F10ED">
      <w:pPr>
        <w:jc w:val="center"/>
        <w:rPr>
          <w:b/>
          <w:sz w:val="20"/>
          <w:szCs w:val="20"/>
        </w:rPr>
      </w:pPr>
      <w:r w:rsidRPr="003F10ED">
        <w:rPr>
          <w:b/>
          <w:sz w:val="20"/>
          <w:szCs w:val="20"/>
        </w:rPr>
        <w:t>Table 4. Material Properties.</w:t>
      </w:r>
    </w:p>
    <w:p w:rsidR="003F10ED" w:rsidRDefault="003F10ED" w:rsidP="00A302A0"/>
    <w:p w:rsidR="00320A73" w:rsidRDefault="00320A73" w:rsidP="00320A73">
      <w:pPr>
        <w:pStyle w:val="Heading2"/>
      </w:pPr>
      <w:r>
        <w:t>Anamorphic Prism Angles</w:t>
      </w:r>
    </w:p>
    <w:p w:rsidR="003B5160" w:rsidRDefault="00320A73" w:rsidP="00A302A0">
      <w:r>
        <w:t>The angles of tilt of the anamorphic prisms were found using OSLO and confirmed using the equations found on Principles of Lasers (p. 215 – 217).</w:t>
      </w:r>
      <w:r w:rsidR="0060636A">
        <w:t xml:space="preserve"> </w:t>
      </w:r>
      <w:r w:rsidR="003B5160">
        <w:t xml:space="preserve">This analysis found the ideal angles to be -52.93° for the first surface of the first prism and 25.66° for the </w:t>
      </w:r>
      <w:r w:rsidR="00203018">
        <w:t>second prism.</w:t>
      </w:r>
      <w:r w:rsidR="003B5160">
        <w:t xml:space="preserve"> </w:t>
      </w:r>
      <w:r w:rsidR="00203018">
        <w:t>T</w:t>
      </w:r>
      <w:r w:rsidR="003B5160">
        <w:t>he</w:t>
      </w:r>
      <w:r w:rsidR="00203018">
        <w:t xml:space="preserve"> actual</w:t>
      </w:r>
      <w:r w:rsidR="003B5160">
        <w:t xml:space="preserve"> angle</w:t>
      </w:r>
      <w:r w:rsidR="00203018">
        <w:t xml:space="preserve"> (as calculated by OSLO)</w:t>
      </w:r>
      <w:r w:rsidR="003B5160">
        <w:t xml:space="preserve"> of the first prism is </w:t>
      </w:r>
      <w:r w:rsidR="003B5160" w:rsidRPr="003B5160">
        <w:rPr>
          <w:b/>
        </w:rPr>
        <w:t>-54.5°</w:t>
      </w:r>
      <w:r w:rsidR="00203018">
        <w:rPr>
          <w:b/>
        </w:rPr>
        <w:t xml:space="preserve">, and 23° </w:t>
      </w:r>
      <w:r w:rsidR="00203018" w:rsidRPr="00203018">
        <w:t>for the second prism</w:t>
      </w:r>
      <w:r w:rsidR="003B5160" w:rsidRPr="003B5160">
        <w:rPr>
          <w:b/>
        </w:rPr>
        <w:t>.</w:t>
      </w:r>
      <w:r w:rsidR="003B5160">
        <w:t xml:space="preserve">  </w:t>
      </w:r>
      <w:r w:rsidR="009F3199">
        <w:t xml:space="preserve">This produces a beam diameter of </w:t>
      </w:r>
      <w:r w:rsidR="009F3199" w:rsidRPr="00193817">
        <w:rPr>
          <w:b/>
        </w:rPr>
        <w:t>5.68 mm</w:t>
      </w:r>
      <w:r w:rsidR="009F3199">
        <w:t>.</w:t>
      </w:r>
      <w:r w:rsidR="00431B70">
        <w:t xml:space="preserve"> The diameter of the beam is clipped to 5 mm by using an aperture at the exit of the mount.</w:t>
      </w:r>
    </w:p>
    <w:p w:rsidR="0060636A" w:rsidRDefault="0060636A" w:rsidP="00A302A0">
      <w:r>
        <w:t>The beam sizes in the perpendicular and parallel directions of the diode are</w:t>
      </w:r>
    </w:p>
    <w:p w:rsidR="0060636A" w:rsidRDefault="007F62BC" w:rsidP="00A302A0">
      <m:oMathPara>
        <m:oMath>
          <m:sSub>
            <m:sSubPr>
              <m:ctrlPr>
                <w:rPr>
                  <w:rFonts w:ascii="Cambria Math" w:hAnsi="Cambria Math"/>
                  <w:i/>
                </w:rPr>
              </m:ctrlPr>
            </m:sSubPr>
            <m:e>
              <m:r>
                <w:rPr>
                  <w:rFonts w:ascii="Cambria Math" w:hAnsi="Cambria Math"/>
                </w:rPr>
                <m:t>D</m:t>
              </m:r>
            </m:e>
            <m:sub>
              <m:r>
                <w:rPr>
                  <w:rFonts w:ascii="Cambria Math" w:hAnsi="Cambria Math"/>
                </w:rPr>
                <m:t>⊥</m:t>
              </m:r>
            </m:sub>
          </m:sSub>
          <m:r>
            <w:rPr>
              <w:rFonts w:ascii="Cambria Math" w:hAnsi="Cambria Math"/>
            </w:rPr>
            <m:t>=2ftan</m:t>
          </m:r>
          <m:sSub>
            <m:sSubPr>
              <m:ctrlPr>
                <w:rPr>
                  <w:rFonts w:ascii="Cambria Math" w:hAnsi="Cambria Math"/>
                  <w:i/>
                </w:rPr>
              </m:ctrlPr>
            </m:sSubPr>
            <m:e>
              <m:r>
                <w:rPr>
                  <w:rFonts w:ascii="Cambria Math" w:hAnsi="Cambria Math"/>
                </w:rPr>
                <m:t>θ</m:t>
              </m:r>
            </m:e>
            <m:sub>
              <m:r>
                <w:rPr>
                  <w:rFonts w:ascii="Cambria Math" w:hAnsi="Cambria Math"/>
                </w:rPr>
                <m:t>⊥</m:t>
              </m:r>
            </m:sub>
          </m:sSub>
        </m:oMath>
      </m:oMathPara>
    </w:p>
    <w:p w:rsidR="0060636A" w:rsidRDefault="007F62BC" w:rsidP="00A302A0">
      <m:oMathPara>
        <m:oMath>
          <m:sSub>
            <m:sSubPr>
              <m:ctrlPr>
                <w:rPr>
                  <w:rFonts w:ascii="Cambria Math" w:hAnsi="Cambria Math"/>
                  <w:i/>
                </w:rPr>
              </m:ctrlPr>
            </m:sSubPr>
            <m:e>
              <m:r>
                <w:rPr>
                  <w:rFonts w:ascii="Cambria Math" w:hAnsi="Cambria Math"/>
                </w:rPr>
                <m:t>D</m:t>
              </m:r>
            </m:e>
            <m:sub>
              <m:r>
                <w:rPr>
                  <w:rFonts w:ascii="Cambria Math" w:hAnsi="Cambria Math"/>
                </w:rPr>
                <m:t>∥</m:t>
              </m:r>
            </m:sub>
          </m:sSub>
          <m:r>
            <w:rPr>
              <w:rFonts w:ascii="Cambria Math" w:hAnsi="Cambria Math"/>
            </w:rPr>
            <m:t>=2ftan</m:t>
          </m:r>
          <m:sSub>
            <m:sSubPr>
              <m:ctrlPr>
                <w:rPr>
                  <w:rFonts w:ascii="Cambria Math" w:hAnsi="Cambria Math"/>
                  <w:i/>
                </w:rPr>
              </m:ctrlPr>
            </m:sSubPr>
            <m:e>
              <m:r>
                <w:rPr>
                  <w:rFonts w:ascii="Cambria Math" w:hAnsi="Cambria Math"/>
                </w:rPr>
                <m:t>θ</m:t>
              </m:r>
            </m:e>
            <m:sub>
              <m:r>
                <w:rPr>
                  <w:rFonts w:ascii="Cambria Math" w:hAnsi="Cambria Math"/>
                </w:rPr>
                <m:t>∥</m:t>
              </m:r>
            </m:sub>
          </m:sSub>
        </m:oMath>
      </m:oMathPara>
    </w:p>
    <w:p w:rsidR="00320A73" w:rsidRDefault="00AB30FA" w:rsidP="00A302A0">
      <w:pPr>
        <w:rPr>
          <w:rFonts w:eastAsiaTheme="minorEastAsia"/>
        </w:rPr>
      </w:pPr>
      <w:r>
        <w:t xml:space="preserve"> The required magnification is found using the ratio of the beam size in the perpendicular and parallel directions of the diode</w:t>
      </w:r>
    </w:p>
    <w:p w:rsidR="00AB30FA" w:rsidRDefault="006662EA" w:rsidP="00AB30FA">
      <w:pPr>
        <w:rPr>
          <w:rFonts w:eastAsiaTheme="minorEastAsia"/>
        </w:rPr>
      </w:pPr>
      <m:oMathPara>
        <m:oMath>
          <m:r>
            <w:rPr>
              <w:rFonts w:ascii="Cambria Math" w:hAnsi="Cambria Math"/>
            </w:rPr>
            <m:t>M=</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m:t>
                          </m:r>
                        </m:sub>
                      </m:sSub>
                    </m:num>
                    <m:den>
                      <m:sSub>
                        <m:sSubPr>
                          <m:ctrlPr>
                            <w:rPr>
                              <w:rFonts w:ascii="Cambria Math" w:hAnsi="Cambria Math"/>
                              <w:i/>
                            </w:rPr>
                          </m:ctrlPr>
                        </m:sSubPr>
                        <m:e>
                          <m:r>
                            <w:rPr>
                              <w:rFonts w:ascii="Cambria Math" w:hAnsi="Cambria Math"/>
                            </w:rPr>
                            <m:t>D</m:t>
                          </m:r>
                        </m:e>
                        <m:sub>
                          <m:r>
                            <w:rPr>
                              <w:rFonts w:ascii="Cambria Math" w:hAnsi="Cambria Math"/>
                            </w:rPr>
                            <m:t>∥</m:t>
                          </m:r>
                        </m:sub>
                      </m:sSub>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AB30FA" w:rsidRDefault="00AB30FA" w:rsidP="00AB30FA">
      <w:r>
        <w:t>This is an iterative procedure that involves starting with an arbitrary angle of incidence and using it in Snell’s law to find a first value for the angle of refraction.   The magnification of each prism is given by</w:t>
      </w:r>
    </w:p>
    <w:p w:rsidR="00AB30FA" w:rsidRDefault="00AB30FA" w:rsidP="00AB30FA">
      <w:pPr>
        <w:rPr>
          <w:rFonts w:eastAsiaTheme="minorEastAsia"/>
        </w:rPr>
      </w:pPr>
      <m:oMathPara>
        <m:oMath>
          <m:r>
            <w:rPr>
              <w:rFonts w:ascii="Cambria Math" w:hAnsi="Cambria Math"/>
            </w:rPr>
            <w:lastRenderedPageBreak/>
            <m:t>M=</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r</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cos</m:t>
              </m:r>
              <m:sSub>
                <m:sSubPr>
                  <m:ctrlPr>
                    <w:rPr>
                      <w:rFonts w:ascii="Cambria Math" w:hAnsi="Cambria Math"/>
                      <w:i/>
                    </w:rPr>
                  </m:ctrlPr>
                </m:sSubPr>
                <m:e>
                  <m:r>
                    <w:rPr>
                      <w:rFonts w:ascii="Cambria Math" w:hAnsi="Cambria Math"/>
                    </w:rPr>
                    <m:t>θ</m:t>
                  </m:r>
                </m:e>
                <m:sub>
                  <m:r>
                    <w:rPr>
                      <w:rFonts w:ascii="Cambria Math" w:hAnsi="Cambria Math"/>
                    </w:rPr>
                    <m:t>r</m:t>
                  </m:r>
                </m:sub>
              </m:sSub>
            </m:num>
            <m:den>
              <m:r>
                <w:rPr>
                  <w:rFonts w:ascii="Cambria Math" w:hAnsi="Cambria Math"/>
                </w:rPr>
                <m:t>cos</m:t>
              </m:r>
              <m:sSub>
                <m:sSubPr>
                  <m:ctrlPr>
                    <w:rPr>
                      <w:rFonts w:ascii="Cambria Math" w:hAnsi="Cambria Math"/>
                      <w:i/>
                    </w:rPr>
                  </m:ctrlPr>
                </m:sSubPr>
                <m:e>
                  <m:r>
                    <w:rPr>
                      <w:rFonts w:ascii="Cambria Math" w:hAnsi="Cambria Math"/>
                    </w:rPr>
                    <m:t>θ</m:t>
                  </m:r>
                </m:e>
                <m:sub>
                  <m:r>
                    <w:rPr>
                      <w:rFonts w:ascii="Cambria Math" w:hAnsi="Cambria Math"/>
                    </w:rPr>
                    <m:t>i</m:t>
                  </m:r>
                </m:sub>
              </m:sSub>
            </m:den>
          </m:f>
        </m:oMath>
      </m:oMathPara>
    </w:p>
    <w:p w:rsidR="006662EA" w:rsidRDefault="006662EA" w:rsidP="00A302A0">
      <w:pPr>
        <w:rPr>
          <w:rFonts w:eastAsiaTheme="minorEastAsia"/>
        </w:rPr>
      </w:pPr>
    </w:p>
    <w:p w:rsidR="006662EA" w:rsidRDefault="007F62BC" w:rsidP="00A302A0">
      <m:oMathPara>
        <m:oMath>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sin</m:t>
              </m:r>
            </m:e>
            <m:sup>
              <m:r>
                <w:rPr>
                  <w:rFonts w:ascii="Cambria Math" w:hAnsi="Cambria Math"/>
                </w:rPr>
                <m:t>-1</m:t>
              </m:r>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sin</m:t>
                  </m:r>
                  <m:sSub>
                    <m:sSubPr>
                      <m:ctrlPr>
                        <w:rPr>
                          <w:rFonts w:ascii="Cambria Math" w:hAnsi="Cambria Math"/>
                          <w:i/>
                        </w:rPr>
                      </m:ctrlPr>
                    </m:sSubPr>
                    <m:e>
                      <m:r>
                        <w:rPr>
                          <w:rFonts w:ascii="Cambria Math" w:hAnsi="Cambria Math"/>
                        </w:rPr>
                        <m:t>θ</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e>
          </m:d>
        </m:oMath>
      </m:oMathPara>
    </w:p>
    <w:p w:rsidR="009A5651" w:rsidRDefault="009A5651" w:rsidP="00A302A0"/>
    <w:p w:rsidR="009A5651" w:rsidRDefault="009A5651" w:rsidP="009A5651">
      <w:r>
        <w:t>Beam divergence in parallel direction in degrees</w:t>
      </w:r>
    </w:p>
    <w:p w:rsidR="009A5651" w:rsidRDefault="009A5651" w:rsidP="009A5651">
      <w:r>
        <w:t>theta_par =  9</w:t>
      </w:r>
    </w:p>
    <w:p w:rsidR="009A5651" w:rsidRDefault="009A5651" w:rsidP="009A5651">
      <w:r>
        <w:t>Beam divergence in perpendicular direction in degrees</w:t>
      </w:r>
    </w:p>
    <w:p w:rsidR="009A5651" w:rsidRDefault="009A5651" w:rsidP="009A5651">
      <w:r>
        <w:t>theta_per =  19.5000</w:t>
      </w:r>
    </w:p>
    <w:p w:rsidR="009A5651" w:rsidRDefault="009A5651" w:rsidP="009A5651">
      <w:r>
        <w:t>Focal length of collimation lens in mm</w:t>
      </w:r>
    </w:p>
    <w:p w:rsidR="009A5651" w:rsidRDefault="009A5651" w:rsidP="009A5651">
      <w:r>
        <w:t>f = 8</w:t>
      </w:r>
    </w:p>
    <w:p w:rsidR="009A5651" w:rsidRDefault="009A5651" w:rsidP="009A5651">
      <w:r>
        <w:t>Beam size in the parallel direction in mm</w:t>
      </w:r>
    </w:p>
    <w:p w:rsidR="009A5651" w:rsidRDefault="009A5651" w:rsidP="009A5651">
      <w:r>
        <w:t>d_par =  2.5342</w:t>
      </w:r>
    </w:p>
    <w:p w:rsidR="009A5651" w:rsidRDefault="009A5651" w:rsidP="009A5651">
      <w:r>
        <w:t>Beam size in the perpendicular direction in mm</w:t>
      </w:r>
    </w:p>
    <w:p w:rsidR="009A5651" w:rsidRDefault="009A5651" w:rsidP="009A5651">
      <w:r>
        <w:t>d_per = 5.6659</w:t>
      </w:r>
    </w:p>
    <w:p w:rsidR="009A5651" w:rsidRDefault="009A5651" w:rsidP="009A5651">
      <w:r>
        <w:t>Required Anamorphic magnification</w:t>
      </w:r>
    </w:p>
    <w:p w:rsidR="009A5651" w:rsidRDefault="009A5651" w:rsidP="009A5651">
      <w:r>
        <w:t>M = 1.4953</w:t>
      </w:r>
    </w:p>
    <w:p w:rsidR="009A5651" w:rsidRDefault="009A5651" w:rsidP="009A5651">
      <w:r>
        <w:t>Angle of the first prism in degrees</w:t>
      </w:r>
    </w:p>
    <w:p w:rsidR="009A5651" w:rsidRDefault="009A5651" w:rsidP="009A5651">
      <w:r>
        <w:t xml:space="preserve">theta1_final = </w:t>
      </w:r>
      <w:r w:rsidRPr="00FF204A">
        <w:rPr>
          <w:b/>
        </w:rPr>
        <w:t>52.9287</w:t>
      </w:r>
    </w:p>
    <w:p w:rsidR="009A5651" w:rsidRDefault="009A5651" w:rsidP="009A5651">
      <w:r>
        <w:t>Angle of the second prism in degrees</w:t>
      </w:r>
    </w:p>
    <w:p w:rsidR="009A5651" w:rsidRDefault="009A5651" w:rsidP="009A5651">
      <w:r>
        <w:t xml:space="preserve">theta2_final = </w:t>
      </w:r>
      <w:r w:rsidRPr="00FF204A">
        <w:rPr>
          <w:b/>
        </w:rPr>
        <w:t>25.6630</w:t>
      </w:r>
    </w:p>
    <w:p w:rsidR="0001275D" w:rsidRDefault="0001275D" w:rsidP="009A5651"/>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snell.m --- Calculates the angles of tilt a set of anamorphic prisms.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clear </w:t>
      </w:r>
      <w:r>
        <w:rPr>
          <w:rFonts w:ascii="Courier New" w:hAnsi="Courier New" w:cs="Courier New"/>
          <w:color w:val="A020F0"/>
          <w:sz w:val="20"/>
          <w:szCs w:val="20"/>
        </w:rPr>
        <w:t>all</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clc</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deg2rad = pi/180; </w:t>
      </w:r>
      <w:r>
        <w:rPr>
          <w:rFonts w:ascii="Courier New" w:hAnsi="Courier New" w:cs="Courier New"/>
          <w:color w:val="228B22"/>
          <w:sz w:val="20"/>
          <w:szCs w:val="20"/>
        </w:rPr>
        <w:t>% Degree to radian conversion</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lastRenderedPageBreak/>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fprintf(</w:t>
      </w:r>
      <w:r>
        <w:rPr>
          <w:rFonts w:ascii="Courier New" w:hAnsi="Courier New" w:cs="Courier New"/>
          <w:color w:val="A020F0"/>
          <w:sz w:val="20"/>
          <w:szCs w:val="20"/>
        </w:rPr>
        <w:t>'Beam divergence in parallel direction in degrees'</w:t>
      </w:r>
      <w:r>
        <w:rPr>
          <w:rFonts w:ascii="Courier New" w:hAnsi="Courier New" w:cs="Courier New"/>
          <w:color w:val="000000"/>
          <w:sz w:val="20"/>
          <w:szCs w:val="20"/>
        </w:rPr>
        <w:t>)</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theta_par = 9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fprintf(</w:t>
      </w:r>
      <w:r>
        <w:rPr>
          <w:rFonts w:ascii="Courier New" w:hAnsi="Courier New" w:cs="Courier New"/>
          <w:color w:val="A020F0"/>
          <w:sz w:val="20"/>
          <w:szCs w:val="20"/>
        </w:rPr>
        <w:t>'Beam divergence in perpendicular direction in degrees'</w:t>
      </w:r>
      <w:r>
        <w:rPr>
          <w:rFonts w:ascii="Courier New" w:hAnsi="Courier New" w:cs="Courier New"/>
          <w:color w:val="000000"/>
          <w:sz w:val="20"/>
          <w:szCs w:val="20"/>
        </w:rPr>
        <w:t>)</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theta_per = 19.5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fprintf(</w:t>
      </w:r>
      <w:r>
        <w:rPr>
          <w:rFonts w:ascii="Courier New" w:hAnsi="Courier New" w:cs="Courier New"/>
          <w:color w:val="A020F0"/>
          <w:sz w:val="20"/>
          <w:szCs w:val="20"/>
        </w:rPr>
        <w:t>'Focal length of collimation lens in mm'</w:t>
      </w:r>
      <w:r>
        <w:rPr>
          <w:rFonts w:ascii="Courier New" w:hAnsi="Courier New" w:cs="Courier New"/>
          <w:color w:val="000000"/>
          <w:sz w:val="20"/>
          <w:szCs w:val="20"/>
        </w:rPr>
        <w:t>)</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f = 8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fprintf(</w:t>
      </w:r>
      <w:r>
        <w:rPr>
          <w:rFonts w:ascii="Courier New" w:hAnsi="Courier New" w:cs="Courier New"/>
          <w:color w:val="A020F0"/>
          <w:sz w:val="20"/>
          <w:szCs w:val="20"/>
        </w:rPr>
        <w:t>'Beam size in the parallel direction in mm'</w:t>
      </w:r>
      <w:r>
        <w:rPr>
          <w:rFonts w:ascii="Courier New" w:hAnsi="Courier New" w:cs="Courier New"/>
          <w:color w:val="000000"/>
          <w:sz w:val="20"/>
          <w:szCs w:val="20"/>
        </w:rPr>
        <w:t>)</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d_par = 2*f*tan(theta_par*deg2rad)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fprintf(</w:t>
      </w:r>
      <w:r>
        <w:rPr>
          <w:rFonts w:ascii="Courier New" w:hAnsi="Courier New" w:cs="Courier New"/>
          <w:color w:val="A020F0"/>
          <w:sz w:val="20"/>
          <w:szCs w:val="20"/>
        </w:rPr>
        <w:t>'Beam size in the perpendicular direction in mm'</w:t>
      </w:r>
      <w:r>
        <w:rPr>
          <w:rFonts w:ascii="Courier New" w:hAnsi="Courier New" w:cs="Courier New"/>
          <w:color w:val="000000"/>
          <w:sz w:val="20"/>
          <w:szCs w:val="20"/>
        </w:rPr>
        <w:t>)</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d_per = 2*f*tan(theta_per*deg2rad)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fprintf(</w:t>
      </w:r>
      <w:r>
        <w:rPr>
          <w:rFonts w:ascii="Courier New" w:hAnsi="Courier New" w:cs="Courier New"/>
          <w:color w:val="A020F0"/>
          <w:sz w:val="20"/>
          <w:szCs w:val="20"/>
        </w:rPr>
        <w:t>'Required Anamorphic magnification'</w:t>
      </w:r>
      <w:r>
        <w:rPr>
          <w:rFonts w:ascii="Courier New" w:hAnsi="Courier New" w:cs="Courier New"/>
          <w:color w:val="000000"/>
          <w:sz w:val="20"/>
          <w:szCs w:val="20"/>
        </w:rPr>
        <w:t>)</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M = sqrt(d_per/d_par)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theta1 = 50; </w:t>
      </w:r>
      <w:r>
        <w:rPr>
          <w:rFonts w:ascii="Courier New" w:hAnsi="Courier New" w:cs="Courier New"/>
          <w:color w:val="228B22"/>
          <w:sz w:val="20"/>
          <w:szCs w:val="20"/>
        </w:rPr>
        <w:t>% Starting angle to enter the iterative process</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n2 = 1.84235; </w:t>
      </w:r>
      <w:r>
        <w:rPr>
          <w:rFonts w:ascii="Courier New" w:hAnsi="Courier New" w:cs="Courier New"/>
          <w:color w:val="228B22"/>
          <w:sz w:val="20"/>
          <w:szCs w:val="20"/>
        </w:rPr>
        <w:t>% Index of refraction of the prism material</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n1 =1; </w:t>
      </w:r>
      <w:r>
        <w:rPr>
          <w:rFonts w:ascii="Courier New" w:hAnsi="Courier New" w:cs="Courier New"/>
          <w:color w:val="228B22"/>
          <w:sz w:val="20"/>
          <w:szCs w:val="20"/>
        </w:rPr>
        <w:t>% Index of refraction in air</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x = 1; </w:t>
      </w:r>
      <w:r>
        <w:rPr>
          <w:rFonts w:ascii="Courier New" w:hAnsi="Courier New" w:cs="Courier New"/>
          <w:color w:val="228B22"/>
          <w:sz w:val="20"/>
          <w:szCs w:val="20"/>
        </w:rPr>
        <w:t>% Counter - Test value start the loop</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theta1 = theta1*deg2rad; </w:t>
      </w:r>
      <w:r>
        <w:rPr>
          <w:rFonts w:ascii="Courier New" w:hAnsi="Courier New" w:cs="Courier New"/>
          <w:color w:val="228B22"/>
          <w:sz w:val="20"/>
          <w:szCs w:val="20"/>
        </w:rPr>
        <w:t>% Conversion of the starting angle from degrees to radians</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Iterative process to find the angle of the prisms</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while</w:t>
      </w:r>
      <w:r>
        <w:rPr>
          <w:rFonts w:ascii="Courier New" w:hAnsi="Courier New" w:cs="Courier New"/>
          <w:color w:val="000000"/>
          <w:sz w:val="20"/>
          <w:szCs w:val="20"/>
        </w:rPr>
        <w:t xml:space="preserve"> abs(x) &gt; 0.0001</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theta2 = asin((n1*sin(theta1))/n2);</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theta_i = acos(cos(theta2)/M);</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x = theta_i - theta1;</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theta1 = theta_i;</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fprintf(</w:t>
      </w:r>
      <w:r>
        <w:rPr>
          <w:rFonts w:ascii="Courier New" w:hAnsi="Courier New" w:cs="Courier New"/>
          <w:color w:val="A020F0"/>
          <w:sz w:val="20"/>
          <w:szCs w:val="20"/>
        </w:rPr>
        <w:t>'Angle of the first prism in degrees'</w:t>
      </w:r>
      <w:r>
        <w:rPr>
          <w:rFonts w:ascii="Courier New" w:hAnsi="Courier New" w:cs="Courier New"/>
          <w:color w:val="000000"/>
          <w:sz w:val="20"/>
          <w:szCs w:val="20"/>
        </w:rPr>
        <w:t>)</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theta1_final = theta1/deg2rad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fprintf(</w:t>
      </w:r>
      <w:r>
        <w:rPr>
          <w:rFonts w:ascii="Courier New" w:hAnsi="Courier New" w:cs="Courier New"/>
          <w:color w:val="A020F0"/>
          <w:sz w:val="20"/>
          <w:szCs w:val="20"/>
        </w:rPr>
        <w:t>'Angle of the second prism in degrees'</w:t>
      </w:r>
      <w:r>
        <w:rPr>
          <w:rFonts w:ascii="Courier New" w:hAnsi="Courier New" w:cs="Courier New"/>
          <w:color w:val="000000"/>
          <w:sz w:val="20"/>
          <w:szCs w:val="20"/>
        </w:rPr>
        <w:t>)</w:t>
      </w:r>
    </w:p>
    <w:p w:rsidR="0001275D" w:rsidRDefault="0001275D" w:rsidP="000127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theta2_final = theta2/deg2rad </w:t>
      </w:r>
    </w:p>
    <w:p w:rsidR="0001275D" w:rsidRDefault="0001275D" w:rsidP="0001275D">
      <w:pPr>
        <w:autoSpaceDE w:val="0"/>
        <w:autoSpaceDN w:val="0"/>
        <w:adjustRightInd w:val="0"/>
        <w:spacing w:after="0" w:line="240" w:lineRule="auto"/>
        <w:rPr>
          <w:rFonts w:ascii="Courier New" w:hAnsi="Courier New" w:cs="Courier New"/>
          <w:sz w:val="24"/>
          <w:szCs w:val="24"/>
        </w:rPr>
      </w:pPr>
    </w:p>
    <w:p w:rsidR="0001275D" w:rsidRDefault="0001275D" w:rsidP="009A5651"/>
    <w:p w:rsidR="00577ACE" w:rsidRDefault="00577ACE" w:rsidP="00577ACE">
      <w:pPr>
        <w:pStyle w:val="Heading2"/>
      </w:pPr>
      <w:r>
        <w:t>Spring Design</w:t>
      </w:r>
    </w:p>
    <w:p w:rsidR="00AE614F" w:rsidRPr="00AE614F" w:rsidRDefault="00AE614F" w:rsidP="00AE614F">
      <w:r>
        <w:t>The spring will be made out of carbon steel and has dimensions of 1</w:t>
      </w:r>
      <w:r w:rsidR="00C245B7">
        <w:t>1</w:t>
      </w:r>
      <w:r>
        <w:t xml:space="preserve"> m</w:t>
      </w:r>
      <w:r w:rsidR="00C245B7">
        <w:t xml:space="preserve">m in diameter and a length of 8 </w:t>
      </w:r>
      <w:r>
        <w:t>mm. The pitch is 2 mm and the wire diameter is 1 mm.</w:t>
      </w:r>
      <w:r w:rsidR="00A25E41">
        <w:t xml:space="preserve"> The spring constant of this spring is </w:t>
      </w:r>
      <w:r w:rsidR="00C245B7">
        <w:t xml:space="preserve">3.29 N/mm. Ideally the distance from the lens to the diode is 6.44 mm. The spring has to be compressed by a distance of 1.56 mm. This requires a force of </w:t>
      </w:r>
      <w:r w:rsidR="00C245B7" w:rsidRPr="00C26821">
        <w:rPr>
          <w:b/>
        </w:rPr>
        <w:t>5.13 N</w:t>
      </w:r>
      <w:r w:rsidR="00C245B7">
        <w:t>.</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clear </w:t>
      </w:r>
      <w:r>
        <w:rPr>
          <w:rFonts w:ascii="Courier New" w:hAnsi="Courier New" w:cs="Courier New"/>
          <w:color w:val="A020F0"/>
          <w:sz w:val="20"/>
          <w:szCs w:val="20"/>
        </w:rPr>
        <w:t>all</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clc</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d = 1;</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D0 = 11;</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D = D0 - d; </w:t>
      </w:r>
      <w:r>
        <w:rPr>
          <w:rFonts w:ascii="Courier New" w:hAnsi="Courier New" w:cs="Courier New"/>
          <w:color w:val="228B22"/>
          <w:sz w:val="20"/>
          <w:szCs w:val="20"/>
        </w:rPr>
        <w:t>% Mean coil diameter</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C = D/d; </w:t>
      </w:r>
      <w:r>
        <w:rPr>
          <w:rFonts w:ascii="Courier New" w:hAnsi="Courier New" w:cs="Courier New"/>
          <w:color w:val="228B22"/>
          <w:sz w:val="20"/>
          <w:szCs w:val="20"/>
        </w:rPr>
        <w:t>% Index</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Ks = 1+0.5/C; </w:t>
      </w:r>
      <w:r>
        <w:rPr>
          <w:rFonts w:ascii="Courier New" w:hAnsi="Courier New" w:cs="Courier New"/>
          <w:color w:val="228B22"/>
          <w:sz w:val="20"/>
          <w:szCs w:val="20"/>
        </w:rPr>
        <w:t>% Stress factor (static)</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Kh = (C+0.6)/(C-0.67); </w:t>
      </w:r>
      <w:r>
        <w:rPr>
          <w:rFonts w:ascii="Courier New" w:hAnsi="Courier New" w:cs="Courier New"/>
          <w:color w:val="228B22"/>
          <w:sz w:val="20"/>
          <w:szCs w:val="20"/>
        </w:rPr>
        <w:t>% Stress Factor (fatigue)</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nt = 3; </w:t>
      </w:r>
      <w:r>
        <w:rPr>
          <w:rFonts w:ascii="Courier New" w:hAnsi="Courier New" w:cs="Courier New"/>
          <w:color w:val="228B22"/>
          <w:sz w:val="20"/>
          <w:szCs w:val="20"/>
        </w:rPr>
        <w:t>% Total number of turns</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na = nt-2 </w:t>
      </w:r>
      <w:r>
        <w:rPr>
          <w:rFonts w:ascii="Courier New" w:hAnsi="Courier New" w:cs="Courier New"/>
          <w:color w:val="228B22"/>
          <w:sz w:val="20"/>
          <w:szCs w:val="20"/>
        </w:rPr>
        <w:t>% Number of active turns</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Ls = nt*d </w:t>
      </w:r>
      <w:r>
        <w:rPr>
          <w:rFonts w:ascii="Courier New" w:hAnsi="Courier New" w:cs="Courier New"/>
          <w:color w:val="228B22"/>
          <w:sz w:val="20"/>
          <w:szCs w:val="20"/>
        </w:rPr>
        <w:t>% Solid length</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p = 2; </w:t>
      </w:r>
      <w:r>
        <w:rPr>
          <w:rFonts w:ascii="Courier New" w:hAnsi="Courier New" w:cs="Courier New"/>
          <w:color w:val="228B22"/>
          <w:sz w:val="20"/>
          <w:szCs w:val="20"/>
        </w:rPr>
        <w:t>% pitch in mm</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L0 = p*na+2*d </w:t>
      </w:r>
      <w:r>
        <w:rPr>
          <w:rFonts w:ascii="Courier New" w:hAnsi="Courier New" w:cs="Courier New"/>
          <w:color w:val="228B22"/>
          <w:sz w:val="20"/>
          <w:szCs w:val="20"/>
        </w:rPr>
        <w:t>% Length of spring undisturbed</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alpha = atan(p/D)*180/pi </w:t>
      </w:r>
      <w:r>
        <w:rPr>
          <w:rFonts w:ascii="Courier New" w:hAnsi="Courier New" w:cs="Courier New"/>
          <w:color w:val="228B22"/>
          <w:sz w:val="20"/>
          <w:szCs w:val="20"/>
        </w:rPr>
        <w:t>% Helix angle</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G = 79e9; </w:t>
      </w:r>
      <w:r>
        <w:rPr>
          <w:rFonts w:ascii="Courier New" w:hAnsi="Courier New" w:cs="Courier New"/>
          <w:color w:val="228B22"/>
          <w:sz w:val="20"/>
          <w:szCs w:val="20"/>
        </w:rPr>
        <w:t>% Modulus of rigidity for carbon steel in Pa</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k = G*(d/1000)/(8*na*C^3) </w:t>
      </w:r>
      <w:r>
        <w:rPr>
          <w:rFonts w:ascii="Courier New" w:hAnsi="Courier New" w:cs="Courier New"/>
          <w:color w:val="228B22"/>
          <w:sz w:val="20"/>
          <w:szCs w:val="20"/>
        </w:rPr>
        <w:t>% Spring constant</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delta_s = L0-Ls </w:t>
      </w:r>
      <w:r>
        <w:rPr>
          <w:rFonts w:ascii="Courier New" w:hAnsi="Courier New" w:cs="Courier New"/>
          <w:color w:val="228B22"/>
          <w:sz w:val="20"/>
          <w:szCs w:val="20"/>
        </w:rPr>
        <w:t>% Solid deflection</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Fs = k*delta_s </w:t>
      </w:r>
      <w:r>
        <w:rPr>
          <w:rFonts w:ascii="Courier New" w:hAnsi="Courier New" w:cs="Courier New"/>
          <w:color w:val="228B22"/>
          <w:sz w:val="20"/>
          <w:szCs w:val="20"/>
        </w:rPr>
        <w:t>% Solidification load</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tau_s = Ks*8*Fs*C/(pi*d^2) </w:t>
      </w:r>
      <w:r>
        <w:rPr>
          <w:rFonts w:ascii="Courier New" w:hAnsi="Courier New" w:cs="Courier New"/>
          <w:color w:val="228B22"/>
          <w:sz w:val="20"/>
          <w:szCs w:val="20"/>
        </w:rPr>
        <w:t>% Solid shear stress</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delta_hi = delta_s/1.1 </w:t>
      </w:r>
      <w:r>
        <w:rPr>
          <w:rFonts w:ascii="Courier New" w:hAnsi="Courier New" w:cs="Courier New"/>
          <w:color w:val="228B22"/>
          <w:sz w:val="20"/>
          <w:szCs w:val="20"/>
        </w:rPr>
        <w:t>% For 10% clash allowance</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F_hi = k*delta_hi;</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tau_hi = Ks*8*F_hi*C/(pi*d^2)</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lambda = 1 </w:t>
      </w:r>
      <w:r>
        <w:rPr>
          <w:rFonts w:ascii="Courier New" w:hAnsi="Courier New" w:cs="Courier New"/>
          <w:color w:val="228B22"/>
          <w:sz w:val="20"/>
          <w:szCs w:val="20"/>
        </w:rPr>
        <w:t>% Constant assuming hinged ends</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c2 = 2.62</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b = lambda*L0/(c2*D) </w:t>
      </w:r>
      <w:r>
        <w:rPr>
          <w:rFonts w:ascii="Courier New" w:hAnsi="Courier New" w:cs="Courier New"/>
          <w:color w:val="228B22"/>
          <w:sz w:val="20"/>
          <w:szCs w:val="20"/>
        </w:rPr>
        <w:t>% If &gt;1, buckling will occur</w:t>
      </w:r>
    </w:p>
    <w:p w:rsidR="00577ACE" w:rsidRDefault="00577ACE"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9E6FAD" w:rsidRDefault="009E6FAD" w:rsidP="009E6FA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dist = L0 - 6.44 </w:t>
      </w:r>
      <w:r>
        <w:rPr>
          <w:rFonts w:ascii="Courier New" w:hAnsi="Courier New" w:cs="Courier New"/>
          <w:color w:val="228B22"/>
          <w:sz w:val="20"/>
          <w:szCs w:val="20"/>
        </w:rPr>
        <w:t xml:space="preserve">% COmpression distance required to achieve correct distance from lens to laser </w:t>
      </w:r>
    </w:p>
    <w:p w:rsidR="009E6FAD" w:rsidRDefault="009E6FAD" w:rsidP="009E6FA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9E6FAD" w:rsidRDefault="009E6FAD" w:rsidP="009E6FA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F = k*dist </w:t>
      </w:r>
      <w:r>
        <w:rPr>
          <w:rFonts w:ascii="Courier New" w:hAnsi="Courier New" w:cs="Courier New"/>
          <w:color w:val="228B22"/>
          <w:sz w:val="20"/>
          <w:szCs w:val="20"/>
        </w:rPr>
        <w:t>% Force required to compress the spring to the correct distance</w:t>
      </w:r>
    </w:p>
    <w:p w:rsidR="00577ACE" w:rsidRDefault="00577ACE" w:rsidP="00577ACE">
      <w:pPr>
        <w:autoSpaceDE w:val="0"/>
        <w:autoSpaceDN w:val="0"/>
        <w:adjustRightInd w:val="0"/>
        <w:spacing w:after="0" w:line="240" w:lineRule="auto"/>
        <w:rPr>
          <w:rFonts w:ascii="Courier New" w:hAnsi="Courier New" w:cs="Courier New"/>
          <w:sz w:val="24"/>
          <w:szCs w:val="24"/>
        </w:rPr>
      </w:pPr>
    </w:p>
    <w:p w:rsidR="00AF5368" w:rsidRDefault="00AF5368" w:rsidP="00577ACE">
      <w:pPr>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Result:</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na =</w:t>
      </w:r>
      <w:r>
        <w:rPr>
          <w:rFonts w:ascii="Courier New" w:hAnsi="Courier New" w:cs="Courier New"/>
          <w:sz w:val="24"/>
          <w:szCs w:val="24"/>
        </w:rPr>
        <w:t xml:space="preserve"> </w:t>
      </w:r>
      <w:r w:rsidRPr="00AF5368">
        <w:rPr>
          <w:rFonts w:ascii="Courier New" w:hAnsi="Courier New" w:cs="Courier New"/>
          <w:sz w:val="24"/>
          <w:szCs w:val="24"/>
        </w:rPr>
        <w:t>3</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Ls =</w:t>
      </w:r>
      <w:r>
        <w:rPr>
          <w:rFonts w:ascii="Courier New" w:hAnsi="Courier New" w:cs="Courier New"/>
          <w:sz w:val="24"/>
          <w:szCs w:val="24"/>
        </w:rPr>
        <w:t xml:space="preserve"> </w:t>
      </w:r>
      <w:r w:rsidRPr="00AF5368">
        <w:rPr>
          <w:rFonts w:ascii="Courier New" w:hAnsi="Courier New" w:cs="Courier New"/>
          <w:sz w:val="24"/>
          <w:szCs w:val="24"/>
        </w:rPr>
        <w:t>5</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L0 =</w:t>
      </w:r>
      <w:r>
        <w:rPr>
          <w:rFonts w:ascii="Courier New" w:hAnsi="Courier New" w:cs="Courier New"/>
          <w:sz w:val="24"/>
          <w:szCs w:val="24"/>
        </w:rPr>
        <w:t xml:space="preserve"> </w:t>
      </w:r>
      <w:r w:rsidRPr="00AF5368">
        <w:rPr>
          <w:rFonts w:ascii="Courier New" w:hAnsi="Courier New" w:cs="Courier New"/>
          <w:sz w:val="24"/>
          <w:szCs w:val="24"/>
        </w:rPr>
        <w:t>8</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alpha =</w:t>
      </w:r>
      <w:r>
        <w:rPr>
          <w:rFonts w:ascii="Courier New" w:hAnsi="Courier New" w:cs="Courier New"/>
          <w:sz w:val="24"/>
          <w:szCs w:val="24"/>
        </w:rPr>
        <w:t xml:space="preserve"> 1</w:t>
      </w:r>
      <w:r w:rsidRPr="00AF5368">
        <w:rPr>
          <w:rFonts w:ascii="Courier New" w:hAnsi="Courier New" w:cs="Courier New"/>
          <w:sz w:val="24"/>
          <w:szCs w:val="24"/>
        </w:rPr>
        <w:t>1.3099</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k =</w:t>
      </w:r>
      <w:r>
        <w:rPr>
          <w:rFonts w:ascii="Courier New" w:hAnsi="Courier New" w:cs="Courier New"/>
          <w:sz w:val="24"/>
          <w:szCs w:val="24"/>
        </w:rPr>
        <w:t xml:space="preserve"> </w:t>
      </w:r>
      <w:r w:rsidRPr="00AF5368">
        <w:rPr>
          <w:rFonts w:ascii="Courier New" w:hAnsi="Courier New" w:cs="Courier New"/>
          <w:sz w:val="24"/>
          <w:szCs w:val="24"/>
        </w:rPr>
        <w:t>3.2917</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delta_s =</w:t>
      </w:r>
      <w:r>
        <w:rPr>
          <w:rFonts w:ascii="Courier New" w:hAnsi="Courier New" w:cs="Courier New"/>
          <w:sz w:val="24"/>
          <w:szCs w:val="24"/>
        </w:rPr>
        <w:t xml:space="preserve"> </w:t>
      </w:r>
      <w:r w:rsidRPr="00AF5368">
        <w:rPr>
          <w:rFonts w:ascii="Courier New" w:hAnsi="Courier New" w:cs="Courier New"/>
          <w:sz w:val="24"/>
          <w:szCs w:val="24"/>
        </w:rPr>
        <w:t>3</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Fs =</w:t>
      </w:r>
      <w:r>
        <w:rPr>
          <w:rFonts w:ascii="Courier New" w:hAnsi="Courier New" w:cs="Courier New"/>
          <w:sz w:val="24"/>
          <w:szCs w:val="24"/>
        </w:rPr>
        <w:t xml:space="preserve"> </w:t>
      </w:r>
      <w:r w:rsidRPr="00AF5368">
        <w:rPr>
          <w:rFonts w:ascii="Courier New" w:hAnsi="Courier New" w:cs="Courier New"/>
          <w:sz w:val="24"/>
          <w:szCs w:val="24"/>
        </w:rPr>
        <w:t>9.8750</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tau_s =</w:t>
      </w:r>
      <w:r>
        <w:rPr>
          <w:rFonts w:ascii="Courier New" w:hAnsi="Courier New" w:cs="Courier New"/>
          <w:sz w:val="24"/>
          <w:szCs w:val="24"/>
        </w:rPr>
        <w:t xml:space="preserve"> </w:t>
      </w:r>
      <w:r w:rsidRPr="00AF5368">
        <w:rPr>
          <w:rFonts w:ascii="Courier New" w:hAnsi="Courier New" w:cs="Courier New"/>
          <w:sz w:val="24"/>
          <w:szCs w:val="24"/>
        </w:rPr>
        <w:t>264.0381</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delta_hi =</w:t>
      </w:r>
      <w:r>
        <w:rPr>
          <w:rFonts w:ascii="Courier New" w:hAnsi="Courier New" w:cs="Courier New"/>
          <w:sz w:val="24"/>
          <w:szCs w:val="24"/>
        </w:rPr>
        <w:t xml:space="preserve"> </w:t>
      </w:r>
      <w:r w:rsidRPr="00AF5368">
        <w:rPr>
          <w:rFonts w:ascii="Courier New" w:hAnsi="Courier New" w:cs="Courier New"/>
          <w:sz w:val="24"/>
          <w:szCs w:val="24"/>
        </w:rPr>
        <w:t>2.7273</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tau_hi =</w:t>
      </w:r>
      <w:r>
        <w:rPr>
          <w:rFonts w:ascii="Courier New" w:hAnsi="Courier New" w:cs="Courier New"/>
          <w:sz w:val="24"/>
          <w:szCs w:val="24"/>
        </w:rPr>
        <w:t xml:space="preserve"> </w:t>
      </w:r>
      <w:r w:rsidRPr="00AF5368">
        <w:rPr>
          <w:rFonts w:ascii="Courier New" w:hAnsi="Courier New" w:cs="Courier New"/>
          <w:sz w:val="24"/>
          <w:szCs w:val="24"/>
        </w:rPr>
        <w:t>240.0346</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lambda =</w:t>
      </w:r>
      <w:r>
        <w:rPr>
          <w:rFonts w:ascii="Courier New" w:hAnsi="Courier New" w:cs="Courier New"/>
          <w:sz w:val="24"/>
          <w:szCs w:val="24"/>
        </w:rPr>
        <w:t xml:space="preserve"> </w:t>
      </w:r>
      <w:r w:rsidRPr="00AF5368">
        <w:rPr>
          <w:rFonts w:ascii="Courier New" w:hAnsi="Courier New" w:cs="Courier New"/>
          <w:sz w:val="24"/>
          <w:szCs w:val="24"/>
        </w:rPr>
        <w:t>1</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c2 =</w:t>
      </w:r>
      <w:r>
        <w:rPr>
          <w:rFonts w:ascii="Courier New" w:hAnsi="Courier New" w:cs="Courier New"/>
          <w:sz w:val="24"/>
          <w:szCs w:val="24"/>
        </w:rPr>
        <w:t xml:space="preserve"> </w:t>
      </w:r>
      <w:r w:rsidRPr="00AF5368">
        <w:rPr>
          <w:rFonts w:ascii="Courier New" w:hAnsi="Courier New" w:cs="Courier New"/>
          <w:sz w:val="24"/>
          <w:szCs w:val="24"/>
        </w:rPr>
        <w:t>2.6200</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b =</w:t>
      </w:r>
      <w:r>
        <w:rPr>
          <w:rFonts w:ascii="Courier New" w:hAnsi="Courier New" w:cs="Courier New"/>
          <w:sz w:val="24"/>
          <w:szCs w:val="24"/>
        </w:rPr>
        <w:t xml:space="preserve"> </w:t>
      </w:r>
      <w:r w:rsidRPr="00AF5368">
        <w:rPr>
          <w:rFonts w:ascii="Courier New" w:hAnsi="Courier New" w:cs="Courier New"/>
          <w:sz w:val="24"/>
          <w:szCs w:val="24"/>
        </w:rPr>
        <w:t>0.3053</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dist =</w:t>
      </w:r>
      <w:r>
        <w:rPr>
          <w:rFonts w:ascii="Courier New" w:hAnsi="Courier New" w:cs="Courier New"/>
          <w:sz w:val="24"/>
          <w:szCs w:val="24"/>
        </w:rPr>
        <w:t xml:space="preserve"> </w:t>
      </w:r>
      <w:r w:rsidRPr="00AF5368">
        <w:rPr>
          <w:rFonts w:ascii="Courier New" w:hAnsi="Courier New" w:cs="Courier New"/>
          <w:sz w:val="24"/>
          <w:szCs w:val="24"/>
        </w:rPr>
        <w:t>1.5600</w:t>
      </w:r>
    </w:p>
    <w:p w:rsidR="00AF5368" w:rsidRPr="00AF5368" w:rsidRDefault="00AF5368" w:rsidP="00AF5368">
      <w:pPr>
        <w:autoSpaceDE w:val="0"/>
        <w:autoSpaceDN w:val="0"/>
        <w:adjustRightInd w:val="0"/>
        <w:spacing w:after="0" w:line="240" w:lineRule="auto"/>
        <w:rPr>
          <w:rFonts w:ascii="Courier New" w:hAnsi="Courier New" w:cs="Courier New"/>
          <w:sz w:val="24"/>
          <w:szCs w:val="24"/>
        </w:rPr>
      </w:pPr>
    </w:p>
    <w:p w:rsidR="00AF5368" w:rsidRDefault="00AF5368" w:rsidP="00AF5368">
      <w:pPr>
        <w:autoSpaceDE w:val="0"/>
        <w:autoSpaceDN w:val="0"/>
        <w:adjustRightInd w:val="0"/>
        <w:spacing w:after="0" w:line="240" w:lineRule="auto"/>
        <w:rPr>
          <w:rFonts w:ascii="Courier New" w:hAnsi="Courier New" w:cs="Courier New"/>
          <w:sz w:val="24"/>
          <w:szCs w:val="24"/>
        </w:rPr>
      </w:pPr>
      <w:r w:rsidRPr="00AF5368">
        <w:rPr>
          <w:rFonts w:ascii="Courier New" w:hAnsi="Courier New" w:cs="Courier New"/>
          <w:sz w:val="24"/>
          <w:szCs w:val="24"/>
        </w:rPr>
        <w:t>F =</w:t>
      </w:r>
      <w:r>
        <w:rPr>
          <w:rFonts w:ascii="Courier New" w:hAnsi="Courier New" w:cs="Courier New"/>
          <w:sz w:val="24"/>
          <w:szCs w:val="24"/>
        </w:rPr>
        <w:t xml:space="preserve"> </w:t>
      </w:r>
      <w:r w:rsidRPr="00AF5368">
        <w:rPr>
          <w:rFonts w:ascii="Courier New" w:hAnsi="Courier New" w:cs="Courier New"/>
          <w:sz w:val="24"/>
          <w:szCs w:val="24"/>
        </w:rPr>
        <w:t>5.1350</w:t>
      </w:r>
    </w:p>
    <w:p w:rsidR="00577ACE" w:rsidRDefault="00577ACE" w:rsidP="009A5651"/>
    <w:p w:rsidR="00C45B2B" w:rsidRDefault="004330B4" w:rsidP="009A5651">
      <w:r>
        <w:rPr>
          <w:noProof/>
        </w:rPr>
        <w:lastRenderedPageBreak/>
        <w:drawing>
          <wp:inline distT="0" distB="0" distL="0" distR="0">
            <wp:extent cx="4572000" cy="3892378"/>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2244" t="5556" r="38461" b="24444"/>
                    <a:stretch>
                      <a:fillRect/>
                    </a:stretch>
                  </pic:blipFill>
                  <pic:spPr bwMode="auto">
                    <a:xfrm>
                      <a:off x="0" y="0"/>
                      <a:ext cx="4572000" cy="3892378"/>
                    </a:xfrm>
                    <a:prstGeom prst="rect">
                      <a:avLst/>
                    </a:prstGeom>
                    <a:noFill/>
                    <a:ln w="9525">
                      <a:noFill/>
                      <a:miter lim="800000"/>
                      <a:headEnd/>
                      <a:tailEnd/>
                    </a:ln>
                  </pic:spPr>
                </pic:pic>
              </a:graphicData>
            </a:graphic>
          </wp:inline>
        </w:drawing>
      </w:r>
    </w:p>
    <w:p w:rsidR="004330B4" w:rsidRDefault="004330B4" w:rsidP="009A5651">
      <w:r>
        <w:rPr>
          <w:noProof/>
        </w:rPr>
        <w:lastRenderedPageBreak/>
        <w:drawing>
          <wp:inline distT="0" distB="0" distL="0" distR="0">
            <wp:extent cx="4572000" cy="4333164"/>
            <wp:effectExtent l="1905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2404" t="5333" r="33173" b="10000"/>
                    <a:stretch>
                      <a:fillRect/>
                    </a:stretch>
                  </pic:blipFill>
                  <pic:spPr bwMode="auto">
                    <a:xfrm>
                      <a:off x="0" y="0"/>
                      <a:ext cx="4572000" cy="4333164"/>
                    </a:xfrm>
                    <a:prstGeom prst="rect">
                      <a:avLst/>
                    </a:prstGeom>
                    <a:noFill/>
                    <a:ln w="9525">
                      <a:noFill/>
                      <a:miter lim="800000"/>
                      <a:headEnd/>
                      <a:tailEnd/>
                    </a:ln>
                  </pic:spPr>
                </pic:pic>
              </a:graphicData>
            </a:graphic>
          </wp:inline>
        </w:drawing>
      </w:r>
    </w:p>
    <w:p w:rsidR="00303A0A" w:rsidRDefault="00303A0A" w:rsidP="009A5651"/>
    <w:p w:rsidR="00303A0A" w:rsidRPr="00A302A0" w:rsidRDefault="004330B4" w:rsidP="009A5651">
      <w:r>
        <w:rPr>
          <w:noProof/>
        </w:rPr>
        <w:drawing>
          <wp:inline distT="0" distB="0" distL="0" distR="0">
            <wp:extent cx="4572000" cy="1467556"/>
            <wp:effectExtent l="1905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2564" t="68000" r="32532" b="3111"/>
                    <a:stretch>
                      <a:fillRect/>
                    </a:stretch>
                  </pic:blipFill>
                  <pic:spPr bwMode="auto">
                    <a:xfrm>
                      <a:off x="0" y="0"/>
                      <a:ext cx="4572000" cy="1467556"/>
                    </a:xfrm>
                    <a:prstGeom prst="rect">
                      <a:avLst/>
                    </a:prstGeom>
                    <a:noFill/>
                    <a:ln w="9525">
                      <a:noFill/>
                      <a:miter lim="800000"/>
                      <a:headEnd/>
                      <a:tailEnd/>
                    </a:ln>
                  </pic:spPr>
                </pic:pic>
              </a:graphicData>
            </a:graphic>
          </wp:inline>
        </w:drawing>
      </w:r>
    </w:p>
    <w:p w:rsidR="00A57CF3" w:rsidRDefault="00A57CF3" w:rsidP="00A57CF3">
      <w:r w:rsidRPr="00A57CF3">
        <w:rPr>
          <w:noProof/>
        </w:rPr>
        <w:lastRenderedPageBreak/>
        <w:drawing>
          <wp:inline distT="0" distB="0" distL="0" distR="0">
            <wp:extent cx="4278385" cy="7772400"/>
            <wp:effectExtent l="19050" t="0" r="786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4278385" cy="7772400"/>
                    </a:xfrm>
                    <a:prstGeom prst="rect">
                      <a:avLst/>
                    </a:prstGeom>
                    <a:noFill/>
                    <a:ln w="9525">
                      <a:noFill/>
                      <a:miter lim="800000"/>
                      <a:headEnd/>
                      <a:tailEnd/>
                    </a:ln>
                  </pic:spPr>
                </pic:pic>
              </a:graphicData>
            </a:graphic>
          </wp:inline>
        </w:drawing>
      </w:r>
      <w:r w:rsidRPr="00A57CF3">
        <w:t xml:space="preserve"> </w:t>
      </w:r>
    </w:p>
    <w:p w:rsidR="00A21C17" w:rsidRDefault="00A21C17">
      <w:pPr>
        <w:rPr>
          <w:color w:val="000000"/>
        </w:rPr>
      </w:pPr>
      <w:r>
        <w:rPr>
          <w:noProof/>
          <w:color w:val="000000"/>
        </w:rPr>
        <w:lastRenderedPageBreak/>
        <w:drawing>
          <wp:anchor distT="0" distB="0" distL="114300" distR="114300" simplePos="0" relativeHeight="251658240" behindDoc="0" locked="0" layoutInCell="1" allowOverlap="1">
            <wp:simplePos x="0" y="0"/>
            <wp:positionH relativeFrom="column">
              <wp:posOffset>-1235710</wp:posOffset>
            </wp:positionH>
            <wp:positionV relativeFrom="paragraph">
              <wp:posOffset>1018540</wp:posOffset>
            </wp:positionV>
            <wp:extent cx="8229600" cy="6344285"/>
            <wp:effectExtent l="0" t="933450" r="0" b="9328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rot="16200000">
                      <a:off x="0" y="0"/>
                      <a:ext cx="8229600" cy="6344285"/>
                    </a:xfrm>
                    <a:prstGeom prst="rect">
                      <a:avLst/>
                    </a:prstGeom>
                    <a:noFill/>
                    <a:ln w="9525">
                      <a:noFill/>
                      <a:miter lim="800000"/>
                      <a:headEnd/>
                      <a:tailEnd/>
                    </a:ln>
                  </pic:spPr>
                </pic:pic>
              </a:graphicData>
            </a:graphic>
          </wp:anchor>
        </w:drawing>
      </w:r>
    </w:p>
    <w:p w:rsidR="006579FC" w:rsidRDefault="006579FC">
      <w:pPr>
        <w:rPr>
          <w:color w:val="000000"/>
        </w:rPr>
      </w:pPr>
      <w:r>
        <w:rPr>
          <w:noProof/>
          <w:color w:val="000000"/>
        </w:rPr>
        <w:lastRenderedPageBreak/>
        <w:drawing>
          <wp:anchor distT="0" distB="0" distL="114300" distR="114300" simplePos="0" relativeHeight="251802624" behindDoc="0" locked="0" layoutInCell="1" allowOverlap="1">
            <wp:simplePos x="0" y="0"/>
            <wp:positionH relativeFrom="column">
              <wp:posOffset>0</wp:posOffset>
            </wp:positionH>
            <wp:positionV relativeFrom="paragraph">
              <wp:posOffset>762000</wp:posOffset>
            </wp:positionV>
            <wp:extent cx="7315200" cy="5793740"/>
            <wp:effectExtent l="0" t="762000" r="0" b="740410"/>
            <wp:wrapSquare wrapText="bothSides"/>
            <wp:docPr id="57" name="Picture 56" descr="pin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final.jpg"/>
                    <pic:cNvPicPr/>
                  </pic:nvPicPr>
                  <pic:blipFill>
                    <a:blip r:embed="rId31"/>
                    <a:srcRect l="9945" t="19932" r="15626" b="17471"/>
                    <a:stretch>
                      <a:fillRect/>
                    </a:stretch>
                  </pic:blipFill>
                  <pic:spPr>
                    <a:xfrm rot="16200000">
                      <a:off x="0" y="0"/>
                      <a:ext cx="7315200" cy="5793740"/>
                    </a:xfrm>
                    <a:prstGeom prst="rect">
                      <a:avLst/>
                    </a:prstGeom>
                  </pic:spPr>
                </pic:pic>
              </a:graphicData>
            </a:graphic>
          </wp:anchor>
        </w:drawing>
      </w:r>
    </w:p>
    <w:p w:rsidR="006579FC" w:rsidRDefault="006579FC">
      <w:pPr>
        <w:rPr>
          <w:color w:val="000000"/>
        </w:rPr>
      </w:pPr>
    </w:p>
    <w:p w:rsidR="006579FC" w:rsidRDefault="006579FC">
      <w:pPr>
        <w:rPr>
          <w:color w:val="000000"/>
        </w:rPr>
      </w:pPr>
    </w:p>
    <w:p w:rsidR="006579FC" w:rsidRDefault="006579FC">
      <w:pPr>
        <w:rPr>
          <w:color w:val="000000"/>
        </w:rPr>
      </w:pPr>
    </w:p>
    <w:p w:rsidR="006579FC" w:rsidRDefault="00FE6D9D">
      <w:pPr>
        <w:rPr>
          <w:color w:val="000000"/>
        </w:rPr>
      </w:pPr>
      <w:r>
        <w:rPr>
          <w:noProof/>
          <w:color w:val="000000"/>
        </w:rPr>
        <w:drawing>
          <wp:anchor distT="0" distB="0" distL="114300" distR="114300" simplePos="0" relativeHeight="251803648" behindDoc="0" locked="0" layoutInCell="1" allowOverlap="1">
            <wp:simplePos x="0" y="0"/>
            <wp:positionH relativeFrom="column">
              <wp:posOffset>0</wp:posOffset>
            </wp:positionH>
            <wp:positionV relativeFrom="paragraph">
              <wp:posOffset>781685</wp:posOffset>
            </wp:positionV>
            <wp:extent cx="7315200" cy="5740400"/>
            <wp:effectExtent l="0" t="781050" r="0" b="774700"/>
            <wp:wrapSquare wrapText="bothSides"/>
            <wp:docPr id="58" name="Picture 57" descr="pin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final2.jpg"/>
                    <pic:cNvPicPr/>
                  </pic:nvPicPr>
                  <pic:blipFill>
                    <a:blip r:embed="rId32"/>
                    <a:srcRect l="9454" t="18228" r="13222" b="17206"/>
                    <a:stretch>
                      <a:fillRect/>
                    </a:stretch>
                  </pic:blipFill>
                  <pic:spPr>
                    <a:xfrm rot="16200000">
                      <a:off x="0" y="0"/>
                      <a:ext cx="7315200" cy="5740400"/>
                    </a:xfrm>
                    <a:prstGeom prst="rect">
                      <a:avLst/>
                    </a:prstGeom>
                  </pic:spPr>
                </pic:pic>
              </a:graphicData>
            </a:graphic>
          </wp:anchor>
        </w:drawing>
      </w:r>
    </w:p>
    <w:p w:rsidR="006579FC" w:rsidRDefault="006579FC">
      <w:pPr>
        <w:rPr>
          <w:color w:val="000000"/>
        </w:rPr>
      </w:pPr>
    </w:p>
    <w:p w:rsidR="006579FC" w:rsidRDefault="006579FC">
      <w:pPr>
        <w:rPr>
          <w:color w:val="000000"/>
        </w:rPr>
      </w:pPr>
    </w:p>
    <w:p w:rsidR="006579FC" w:rsidRDefault="006579FC">
      <w:pPr>
        <w:rPr>
          <w:color w:val="000000"/>
        </w:rPr>
      </w:pPr>
    </w:p>
    <w:p w:rsidR="006579FC" w:rsidRDefault="006579FC">
      <w:pPr>
        <w:rPr>
          <w:color w:val="000000"/>
        </w:rPr>
      </w:pPr>
    </w:p>
    <w:p w:rsidR="006579FC" w:rsidRDefault="006579FC">
      <w:pPr>
        <w:rPr>
          <w:color w:val="000000"/>
        </w:rPr>
      </w:pPr>
    </w:p>
    <w:p w:rsidR="006579FC" w:rsidRDefault="006579FC">
      <w:pPr>
        <w:rPr>
          <w:color w:val="000000"/>
        </w:rPr>
      </w:pPr>
    </w:p>
    <w:p w:rsidR="006579FC" w:rsidRDefault="006579FC">
      <w:pPr>
        <w:rPr>
          <w:color w:val="000000"/>
        </w:rPr>
      </w:pPr>
    </w:p>
    <w:p w:rsidR="006579FC" w:rsidRDefault="006579FC">
      <w:pPr>
        <w:rPr>
          <w:color w:val="000000"/>
        </w:rPr>
      </w:pPr>
    </w:p>
    <w:p w:rsidR="006579FC" w:rsidRDefault="006579FC">
      <w:pPr>
        <w:rPr>
          <w:color w:val="000000"/>
        </w:rPr>
      </w:pPr>
    </w:p>
    <w:p w:rsidR="006579FC" w:rsidRDefault="006579FC">
      <w:pPr>
        <w:rPr>
          <w:color w:val="000000"/>
        </w:rPr>
      </w:pPr>
    </w:p>
    <w:p w:rsidR="006F3113" w:rsidRDefault="0097739B">
      <w:pPr>
        <w:rPr>
          <w:color w:val="000000"/>
        </w:rPr>
      </w:pPr>
      <w:r>
        <w:rPr>
          <w:noProof/>
          <w:color w:val="000000"/>
        </w:rPr>
        <w:lastRenderedPageBreak/>
        <w:drawing>
          <wp:anchor distT="0" distB="0" distL="114300" distR="114300" simplePos="0" relativeHeight="251772928" behindDoc="0" locked="0" layoutInCell="1" allowOverlap="1">
            <wp:simplePos x="0" y="0"/>
            <wp:positionH relativeFrom="column">
              <wp:posOffset>0</wp:posOffset>
            </wp:positionH>
            <wp:positionV relativeFrom="paragraph">
              <wp:posOffset>857250</wp:posOffset>
            </wp:positionV>
            <wp:extent cx="7315200" cy="5614035"/>
            <wp:effectExtent l="0" t="857250" r="0" b="82486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26442" t="22222" r="4647" b="4444"/>
                    <a:stretch>
                      <a:fillRect/>
                    </a:stretch>
                  </pic:blipFill>
                  <pic:spPr bwMode="auto">
                    <a:xfrm rot="16200000">
                      <a:off x="0" y="0"/>
                      <a:ext cx="7315200" cy="5614035"/>
                    </a:xfrm>
                    <a:prstGeom prst="rect">
                      <a:avLst/>
                    </a:prstGeom>
                    <a:noFill/>
                    <a:ln w="9525">
                      <a:noFill/>
                      <a:miter lim="800000"/>
                      <a:headEnd/>
                      <a:tailEnd/>
                    </a:ln>
                  </pic:spPr>
                </pic:pic>
              </a:graphicData>
            </a:graphic>
          </wp:anchor>
        </w:drawing>
      </w:r>
    </w:p>
    <w:p w:rsidR="00675415" w:rsidRDefault="00675415">
      <w:pPr>
        <w:rPr>
          <w:color w:val="000000"/>
        </w:rPr>
      </w:pPr>
    </w:p>
    <w:p w:rsidR="00675415" w:rsidRDefault="00675415">
      <w:pPr>
        <w:rPr>
          <w:color w:val="000000"/>
        </w:rPr>
      </w:pPr>
    </w:p>
    <w:p w:rsidR="00675415" w:rsidRDefault="00675415">
      <w:pPr>
        <w:rPr>
          <w:color w:val="000000"/>
        </w:rPr>
      </w:pPr>
      <w:r>
        <w:rPr>
          <w:noProof/>
          <w:color w:val="000000"/>
        </w:rPr>
        <w:lastRenderedPageBreak/>
        <w:drawing>
          <wp:inline distT="0" distB="0" distL="0" distR="0">
            <wp:extent cx="5556497" cy="7315200"/>
            <wp:effectExtent l="19050" t="0" r="6103" b="0"/>
            <wp:docPr id="46" name="Picture 45" descr="cyl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jpg"/>
                    <pic:cNvPicPr/>
                  </pic:nvPicPr>
                  <pic:blipFill>
                    <a:blip r:embed="rId34"/>
                    <a:srcRect l="29165" t="12266" r="16427" b="11584"/>
                    <a:stretch>
                      <a:fillRect/>
                    </a:stretch>
                  </pic:blipFill>
                  <pic:spPr>
                    <a:xfrm>
                      <a:off x="0" y="0"/>
                      <a:ext cx="5556497" cy="7315200"/>
                    </a:xfrm>
                    <a:prstGeom prst="rect">
                      <a:avLst/>
                    </a:prstGeom>
                  </pic:spPr>
                </pic:pic>
              </a:graphicData>
            </a:graphic>
          </wp:inline>
        </w:drawing>
      </w:r>
    </w:p>
    <w:p w:rsidR="00675415" w:rsidRDefault="00675415">
      <w:pPr>
        <w:rPr>
          <w:color w:val="000000"/>
        </w:rPr>
      </w:pPr>
    </w:p>
    <w:p w:rsidR="00675415" w:rsidRDefault="00675415">
      <w:pPr>
        <w:rPr>
          <w:color w:val="000000"/>
        </w:rPr>
      </w:pPr>
    </w:p>
    <w:p w:rsidR="00675415" w:rsidRDefault="003307F6">
      <w:pPr>
        <w:rPr>
          <w:color w:val="000000"/>
        </w:rPr>
      </w:pPr>
      <w:r>
        <w:rPr>
          <w:noProof/>
          <w:color w:val="000000"/>
        </w:rPr>
        <w:lastRenderedPageBreak/>
        <w:drawing>
          <wp:anchor distT="0" distB="0" distL="114300" distR="114300" simplePos="0" relativeHeight="251797504" behindDoc="0" locked="0" layoutInCell="1" allowOverlap="1">
            <wp:simplePos x="0" y="0"/>
            <wp:positionH relativeFrom="column">
              <wp:posOffset>0</wp:posOffset>
            </wp:positionH>
            <wp:positionV relativeFrom="paragraph">
              <wp:posOffset>666750</wp:posOffset>
            </wp:positionV>
            <wp:extent cx="7315200" cy="5982970"/>
            <wp:effectExtent l="0" t="666750" r="0" b="646430"/>
            <wp:wrapSquare wrapText="bothSides"/>
            <wp:docPr id="50" name="Picture 49" descr="lensholder 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holder holder.jpg"/>
                    <pic:cNvPicPr/>
                  </pic:nvPicPr>
                  <pic:blipFill>
                    <a:blip r:embed="rId35"/>
                    <a:srcRect l="10256" t="17206" r="14183" b="17036"/>
                    <a:stretch>
                      <a:fillRect/>
                    </a:stretch>
                  </pic:blipFill>
                  <pic:spPr>
                    <a:xfrm rot="16200000">
                      <a:off x="0" y="0"/>
                      <a:ext cx="7315200" cy="5982970"/>
                    </a:xfrm>
                    <a:prstGeom prst="rect">
                      <a:avLst/>
                    </a:prstGeom>
                  </pic:spPr>
                </pic:pic>
              </a:graphicData>
            </a:graphic>
          </wp:anchor>
        </w:drawing>
      </w:r>
    </w:p>
    <w:p w:rsidR="00675415" w:rsidRDefault="00675415">
      <w:pPr>
        <w:rPr>
          <w:color w:val="000000"/>
        </w:rPr>
      </w:pPr>
    </w:p>
    <w:p w:rsidR="00675415" w:rsidRDefault="00675415">
      <w:pPr>
        <w:rPr>
          <w:color w:val="000000"/>
        </w:rPr>
      </w:pPr>
    </w:p>
    <w:p w:rsidR="00675415" w:rsidRDefault="00D8332A">
      <w:pPr>
        <w:rPr>
          <w:color w:val="000000"/>
        </w:rPr>
      </w:pPr>
      <w:r>
        <w:rPr>
          <w:noProof/>
          <w:color w:val="000000"/>
        </w:rPr>
        <w:lastRenderedPageBreak/>
        <w:drawing>
          <wp:anchor distT="0" distB="0" distL="114300" distR="114300" simplePos="0" relativeHeight="251800576" behindDoc="0" locked="0" layoutInCell="1" allowOverlap="1">
            <wp:simplePos x="0" y="0"/>
            <wp:positionH relativeFrom="column">
              <wp:posOffset>0</wp:posOffset>
            </wp:positionH>
            <wp:positionV relativeFrom="paragraph">
              <wp:posOffset>762000</wp:posOffset>
            </wp:positionV>
            <wp:extent cx="7315200" cy="5800090"/>
            <wp:effectExtent l="0" t="762000" r="0" b="734060"/>
            <wp:wrapSquare wrapText="bothSides"/>
            <wp:docPr id="55" name="Picture 54" desc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jpg"/>
                    <pic:cNvPicPr/>
                  </pic:nvPicPr>
                  <pic:blipFill>
                    <a:blip r:embed="rId36"/>
                    <a:srcRect l="9775" t="17888" r="14504" b="18229"/>
                    <a:stretch>
                      <a:fillRect/>
                    </a:stretch>
                  </pic:blipFill>
                  <pic:spPr>
                    <a:xfrm rot="16200000">
                      <a:off x="0" y="0"/>
                      <a:ext cx="7315200" cy="5800090"/>
                    </a:xfrm>
                    <a:prstGeom prst="rect">
                      <a:avLst/>
                    </a:prstGeom>
                  </pic:spPr>
                </pic:pic>
              </a:graphicData>
            </a:graphic>
          </wp:anchor>
        </w:drawing>
      </w:r>
    </w:p>
    <w:p w:rsidR="00D52C9F" w:rsidRDefault="00D52C9F">
      <w:pPr>
        <w:rPr>
          <w:color w:val="000000"/>
        </w:rPr>
      </w:pPr>
    </w:p>
    <w:p w:rsidR="00D52C9F" w:rsidRDefault="00D52C9F">
      <w:pPr>
        <w:rPr>
          <w:color w:val="000000"/>
        </w:rPr>
      </w:pPr>
    </w:p>
    <w:p w:rsidR="00D52C9F" w:rsidRDefault="00A65849">
      <w:pPr>
        <w:rPr>
          <w:color w:val="000000"/>
        </w:rPr>
      </w:pPr>
      <w:r>
        <w:rPr>
          <w:noProof/>
          <w:color w:val="000000"/>
        </w:rPr>
        <w:lastRenderedPageBreak/>
        <w:drawing>
          <wp:anchor distT="0" distB="0" distL="114300" distR="114300" simplePos="0" relativeHeight="251801600" behindDoc="0" locked="0" layoutInCell="1" allowOverlap="1">
            <wp:simplePos x="0" y="0"/>
            <wp:positionH relativeFrom="column">
              <wp:posOffset>19050</wp:posOffset>
            </wp:positionH>
            <wp:positionV relativeFrom="paragraph">
              <wp:posOffset>0</wp:posOffset>
            </wp:positionV>
            <wp:extent cx="7315200" cy="5715000"/>
            <wp:effectExtent l="0" t="800100" r="0" b="781050"/>
            <wp:wrapSquare wrapText="bothSides"/>
            <wp:docPr id="56" name="Picture 55" descr="prismmount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mountfinal.jpg"/>
                    <pic:cNvPicPr/>
                  </pic:nvPicPr>
                  <pic:blipFill>
                    <a:blip r:embed="rId37"/>
                    <a:srcRect l="9785" t="18910" r="14664" b="18323"/>
                    <a:stretch>
                      <a:fillRect/>
                    </a:stretch>
                  </pic:blipFill>
                  <pic:spPr>
                    <a:xfrm rot="16200000">
                      <a:off x="0" y="0"/>
                      <a:ext cx="7315200" cy="5715000"/>
                    </a:xfrm>
                    <a:prstGeom prst="rect">
                      <a:avLst/>
                    </a:prstGeom>
                  </pic:spPr>
                </pic:pic>
              </a:graphicData>
            </a:graphic>
          </wp:anchor>
        </w:drawing>
      </w:r>
    </w:p>
    <w:p w:rsidR="00D52C9F" w:rsidRDefault="00D52C9F">
      <w:pPr>
        <w:rPr>
          <w:color w:val="000000"/>
        </w:rPr>
      </w:pPr>
    </w:p>
    <w:p w:rsidR="00D52C9F" w:rsidRDefault="00D52C9F">
      <w:pPr>
        <w:rPr>
          <w:color w:val="000000"/>
        </w:rPr>
      </w:pPr>
    </w:p>
    <w:p w:rsidR="00D52C9F" w:rsidRDefault="00D52C9F">
      <w:pPr>
        <w:rPr>
          <w:color w:val="000000"/>
        </w:rPr>
      </w:pPr>
    </w:p>
    <w:p w:rsidR="00D52C9F" w:rsidRDefault="00D52C9F">
      <w:pPr>
        <w:rPr>
          <w:color w:val="000000"/>
        </w:rPr>
      </w:pPr>
    </w:p>
    <w:p w:rsidR="00D52C9F" w:rsidRDefault="00D52C9F">
      <w:pPr>
        <w:rPr>
          <w:color w:val="000000"/>
        </w:rPr>
      </w:pPr>
    </w:p>
    <w:p w:rsidR="00D52C9F" w:rsidRDefault="00D52C9F">
      <w:pPr>
        <w:rPr>
          <w:color w:val="000000"/>
        </w:rPr>
      </w:pPr>
    </w:p>
    <w:p w:rsidR="00D52C9F" w:rsidRDefault="00D52C9F">
      <w:pPr>
        <w:rPr>
          <w:color w:val="000000"/>
        </w:rPr>
      </w:pPr>
    </w:p>
    <w:p w:rsidR="00D52C9F" w:rsidRDefault="00D52C9F">
      <w:pPr>
        <w:rPr>
          <w:color w:val="000000"/>
        </w:rPr>
      </w:pPr>
    </w:p>
    <w:p w:rsidR="00D52C9F" w:rsidRDefault="00D52C9F">
      <w:pPr>
        <w:rPr>
          <w:color w:val="000000"/>
        </w:rPr>
      </w:pPr>
    </w:p>
    <w:p w:rsidR="00D52C9F" w:rsidRDefault="00D52C9F">
      <w:pPr>
        <w:rPr>
          <w:color w:val="000000"/>
        </w:rPr>
      </w:pPr>
    </w:p>
    <w:p w:rsidR="00D52C9F" w:rsidRDefault="00D52C9F">
      <w:pPr>
        <w:rPr>
          <w:color w:val="000000"/>
        </w:rPr>
      </w:pPr>
    </w:p>
    <w:p w:rsidR="00D52C9F" w:rsidRDefault="00D52C9F">
      <w:pPr>
        <w:rPr>
          <w:color w:val="000000"/>
        </w:rPr>
      </w:pPr>
    </w:p>
    <w:p w:rsidR="00D52C9F" w:rsidRDefault="00D52C9F">
      <w:pPr>
        <w:rPr>
          <w:color w:val="000000"/>
        </w:rPr>
      </w:pPr>
    </w:p>
    <w:p w:rsidR="00D52C9F" w:rsidRDefault="00D52C9F">
      <w:pPr>
        <w:rPr>
          <w:color w:val="000000"/>
        </w:rPr>
      </w:pPr>
    </w:p>
    <w:p w:rsidR="00D52C9F" w:rsidRDefault="00D52C9F">
      <w:pPr>
        <w:rPr>
          <w:color w:val="000000"/>
        </w:rPr>
      </w:pPr>
    </w:p>
    <w:p w:rsidR="00D52C9F" w:rsidRDefault="00D52C9F">
      <w:pPr>
        <w:rPr>
          <w:color w:val="000000"/>
        </w:rPr>
      </w:pPr>
    </w:p>
    <w:p w:rsidR="00675415" w:rsidRDefault="00B237B1">
      <w:pPr>
        <w:rPr>
          <w:color w:val="000000"/>
        </w:rPr>
      </w:pPr>
      <w:r>
        <w:rPr>
          <w:noProof/>
          <w:color w:val="000000"/>
        </w:rPr>
        <w:lastRenderedPageBreak/>
        <w:drawing>
          <wp:anchor distT="0" distB="0" distL="114300" distR="114300" simplePos="0" relativeHeight="251798528" behindDoc="0" locked="0" layoutInCell="1" allowOverlap="1">
            <wp:simplePos x="0" y="0"/>
            <wp:positionH relativeFrom="column">
              <wp:posOffset>0</wp:posOffset>
            </wp:positionH>
            <wp:positionV relativeFrom="paragraph">
              <wp:posOffset>800735</wp:posOffset>
            </wp:positionV>
            <wp:extent cx="7315200" cy="5697220"/>
            <wp:effectExtent l="0" t="800100" r="0" b="798830"/>
            <wp:wrapSquare wrapText="bothSides"/>
            <wp:docPr id="51" name="Picture 50" descr="lensholder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holdermodified.jpg"/>
                    <pic:cNvPicPr/>
                  </pic:nvPicPr>
                  <pic:blipFill>
                    <a:blip r:embed="rId38"/>
                    <a:srcRect l="9624" t="19761" r="15305" b="18153"/>
                    <a:stretch>
                      <a:fillRect/>
                    </a:stretch>
                  </pic:blipFill>
                  <pic:spPr>
                    <a:xfrm rot="16200000">
                      <a:off x="0" y="0"/>
                      <a:ext cx="7315200" cy="5697220"/>
                    </a:xfrm>
                    <a:prstGeom prst="rect">
                      <a:avLst/>
                    </a:prstGeom>
                  </pic:spPr>
                </pic:pic>
              </a:graphicData>
            </a:graphic>
          </wp:anchor>
        </w:drawing>
      </w:r>
    </w:p>
    <w:p w:rsidR="00675415" w:rsidRDefault="00D8332A">
      <w:pPr>
        <w:rPr>
          <w:color w:val="000000"/>
        </w:rPr>
      </w:pPr>
      <w:r>
        <w:rPr>
          <w:noProof/>
          <w:color w:val="000000"/>
        </w:rPr>
        <w:lastRenderedPageBreak/>
        <w:drawing>
          <wp:inline distT="0" distB="0" distL="0" distR="0">
            <wp:extent cx="5943600" cy="5595620"/>
            <wp:effectExtent l="19050" t="0" r="0" b="0"/>
            <wp:docPr id="54" name="Picture 53" desc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jpg"/>
                    <pic:cNvPicPr/>
                  </pic:nvPicPr>
                  <pic:blipFill>
                    <a:blip r:embed="rId36"/>
                    <a:stretch>
                      <a:fillRect/>
                    </a:stretch>
                  </pic:blipFill>
                  <pic:spPr>
                    <a:xfrm>
                      <a:off x="0" y="0"/>
                      <a:ext cx="5943600" cy="5595620"/>
                    </a:xfrm>
                    <a:prstGeom prst="rect">
                      <a:avLst/>
                    </a:prstGeom>
                  </pic:spPr>
                </pic:pic>
              </a:graphicData>
            </a:graphic>
          </wp:inline>
        </w:drawing>
      </w:r>
      <w:r w:rsidR="00D52C9F">
        <w:rPr>
          <w:noProof/>
          <w:color w:val="000000"/>
        </w:rPr>
        <w:drawing>
          <wp:anchor distT="0" distB="0" distL="114300" distR="114300" simplePos="0" relativeHeight="251799552" behindDoc="0" locked="0" layoutInCell="1" allowOverlap="1">
            <wp:simplePos x="0" y="0"/>
            <wp:positionH relativeFrom="column">
              <wp:posOffset>-523875</wp:posOffset>
            </wp:positionH>
            <wp:positionV relativeFrom="paragraph">
              <wp:posOffset>2209800</wp:posOffset>
            </wp:positionV>
            <wp:extent cx="7315200" cy="5594350"/>
            <wp:effectExtent l="0" t="857250" r="0" b="844550"/>
            <wp:wrapSquare wrapText="bothSides"/>
            <wp:docPr id="53" name="Picture 51" descr="spa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r.jpg"/>
                    <pic:cNvPicPr/>
                  </pic:nvPicPr>
                  <pic:blipFill>
                    <a:blip r:embed="rId39"/>
                    <a:srcRect l="9615" t="18739" r="14744" b="19762"/>
                    <a:stretch>
                      <a:fillRect/>
                    </a:stretch>
                  </pic:blipFill>
                  <pic:spPr>
                    <a:xfrm rot="16200000">
                      <a:off x="0" y="0"/>
                      <a:ext cx="7315200" cy="5594350"/>
                    </a:xfrm>
                    <a:prstGeom prst="rect">
                      <a:avLst/>
                    </a:prstGeom>
                  </pic:spPr>
                </pic:pic>
              </a:graphicData>
            </a:graphic>
          </wp:anchor>
        </w:drawing>
      </w:r>
    </w:p>
    <w:p w:rsidR="002E2BB2" w:rsidRPr="004D4DD4" w:rsidRDefault="001E7631">
      <w:pPr>
        <w:rPr>
          <w:color w:val="000000"/>
        </w:rPr>
      </w:pPr>
      <w:r>
        <w:rPr>
          <w:noProof/>
          <w:color w:val="000000"/>
        </w:rPr>
        <w:lastRenderedPageBreak/>
        <w:drawing>
          <wp:anchor distT="0" distB="0" distL="114300" distR="114300" simplePos="0" relativeHeight="251684864" behindDoc="0" locked="0" layoutInCell="1" allowOverlap="1">
            <wp:simplePos x="0" y="0"/>
            <wp:positionH relativeFrom="column">
              <wp:posOffset>-914400</wp:posOffset>
            </wp:positionH>
            <wp:positionV relativeFrom="paragraph">
              <wp:posOffset>1196975</wp:posOffset>
            </wp:positionV>
            <wp:extent cx="8229600" cy="5816600"/>
            <wp:effectExtent l="0" t="1200150" r="0" b="11938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l="13754" t="5236" r="11783" b="10471"/>
                    <a:stretch>
                      <a:fillRect/>
                    </a:stretch>
                  </pic:blipFill>
                  <pic:spPr bwMode="auto">
                    <a:xfrm rot="16200000">
                      <a:off x="0" y="0"/>
                      <a:ext cx="8229600" cy="5816600"/>
                    </a:xfrm>
                    <a:prstGeom prst="rect">
                      <a:avLst/>
                    </a:prstGeom>
                    <a:noFill/>
                    <a:ln w="9525">
                      <a:noFill/>
                      <a:miter lim="800000"/>
                      <a:headEnd/>
                      <a:tailEnd/>
                    </a:ln>
                  </pic:spPr>
                </pic:pic>
              </a:graphicData>
            </a:graphic>
          </wp:anchor>
        </w:drawing>
      </w:r>
    </w:p>
    <w:sectPr w:rsidR="002E2BB2" w:rsidRPr="004D4DD4" w:rsidSect="00AD417B">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A2A" w:rsidRDefault="00182A2A" w:rsidP="005E5A19">
      <w:pPr>
        <w:spacing w:after="0" w:line="240" w:lineRule="auto"/>
      </w:pPr>
      <w:r>
        <w:separator/>
      </w:r>
    </w:p>
  </w:endnote>
  <w:endnote w:type="continuationSeparator" w:id="1">
    <w:p w:rsidR="00182A2A" w:rsidRDefault="00182A2A" w:rsidP="005E5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Shruti">
    <w:panose1 w:val="020B0604020202020204"/>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7C9" w:rsidRDefault="000F27C9">
    <w:pPr>
      <w:pStyle w:val="Footer"/>
    </w:pPr>
  </w:p>
  <w:p w:rsidR="000F27C9" w:rsidRDefault="000F27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A2A" w:rsidRDefault="00182A2A" w:rsidP="005E5A19">
      <w:pPr>
        <w:spacing w:after="0" w:line="240" w:lineRule="auto"/>
      </w:pPr>
      <w:r>
        <w:separator/>
      </w:r>
    </w:p>
  </w:footnote>
  <w:footnote w:type="continuationSeparator" w:id="1">
    <w:p w:rsidR="00182A2A" w:rsidRDefault="00182A2A" w:rsidP="005E5A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7C9" w:rsidRDefault="000F27C9">
    <w:pPr>
      <w:pStyle w:val="Header"/>
    </w:pPr>
    <w:r>
      <w:t>Irma A. Nicholls</w:t>
    </w:r>
    <w:r>
      <w:ptab w:relativeTo="margin" w:alignment="center" w:leader="none"/>
    </w:r>
    <w:r>
      <w:ptab w:relativeTo="margin" w:alignment="right" w:leader="none"/>
    </w:r>
    <w:r>
      <w:t>April 27, 2009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92D66"/>
    <w:multiLevelType w:val="hybridMultilevel"/>
    <w:tmpl w:val="8CB8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66635B"/>
    <w:multiLevelType w:val="hybridMultilevel"/>
    <w:tmpl w:val="DF9AA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B124BE"/>
    <w:multiLevelType w:val="hybridMultilevel"/>
    <w:tmpl w:val="832CC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022387"/>
    <w:multiLevelType w:val="hybridMultilevel"/>
    <w:tmpl w:val="5E50893E"/>
    <w:lvl w:ilvl="0" w:tplc="6090D142">
      <w:start w:val="2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203ACB"/>
    <w:multiLevelType w:val="hybridMultilevel"/>
    <w:tmpl w:val="1ECE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123124"/>
    <w:multiLevelType w:val="hybridMultilevel"/>
    <w:tmpl w:val="E750A0E6"/>
    <w:lvl w:ilvl="0" w:tplc="05DABC36">
      <w:start w:val="1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D4DD4"/>
    <w:rsid w:val="00000EC6"/>
    <w:rsid w:val="0001275D"/>
    <w:rsid w:val="0001303B"/>
    <w:rsid w:val="0001371A"/>
    <w:rsid w:val="0001749F"/>
    <w:rsid w:val="00022BCF"/>
    <w:rsid w:val="00044F78"/>
    <w:rsid w:val="000557DF"/>
    <w:rsid w:val="00063DB6"/>
    <w:rsid w:val="00065264"/>
    <w:rsid w:val="00066FDC"/>
    <w:rsid w:val="000703BB"/>
    <w:rsid w:val="00082BFD"/>
    <w:rsid w:val="00092DB3"/>
    <w:rsid w:val="000A0073"/>
    <w:rsid w:val="000A4066"/>
    <w:rsid w:val="000C1195"/>
    <w:rsid w:val="000C58F8"/>
    <w:rsid w:val="000D2CA5"/>
    <w:rsid w:val="000D74C5"/>
    <w:rsid w:val="000E558E"/>
    <w:rsid w:val="000E6F99"/>
    <w:rsid w:val="000F27C9"/>
    <w:rsid w:val="000F65F8"/>
    <w:rsid w:val="000F6D10"/>
    <w:rsid w:val="00106ED0"/>
    <w:rsid w:val="001157CE"/>
    <w:rsid w:val="00121167"/>
    <w:rsid w:val="001433B2"/>
    <w:rsid w:val="00146B55"/>
    <w:rsid w:val="001758AD"/>
    <w:rsid w:val="00182A2A"/>
    <w:rsid w:val="00193817"/>
    <w:rsid w:val="001A3DA6"/>
    <w:rsid w:val="001C7E57"/>
    <w:rsid w:val="001E1FB0"/>
    <w:rsid w:val="001E2019"/>
    <w:rsid w:val="001E6BEF"/>
    <w:rsid w:val="001E7631"/>
    <w:rsid w:val="001F55B8"/>
    <w:rsid w:val="00203018"/>
    <w:rsid w:val="00206192"/>
    <w:rsid w:val="002170E2"/>
    <w:rsid w:val="00223076"/>
    <w:rsid w:val="00224B4A"/>
    <w:rsid w:val="002279BE"/>
    <w:rsid w:val="00233B05"/>
    <w:rsid w:val="00236E37"/>
    <w:rsid w:val="0024767B"/>
    <w:rsid w:val="00253CFF"/>
    <w:rsid w:val="00257800"/>
    <w:rsid w:val="00261C88"/>
    <w:rsid w:val="0026507B"/>
    <w:rsid w:val="00280622"/>
    <w:rsid w:val="002A1B65"/>
    <w:rsid w:val="002A6127"/>
    <w:rsid w:val="002B0D79"/>
    <w:rsid w:val="002B2F6C"/>
    <w:rsid w:val="002C3CB9"/>
    <w:rsid w:val="002D1077"/>
    <w:rsid w:val="002D68DE"/>
    <w:rsid w:val="002D6BC2"/>
    <w:rsid w:val="002E0071"/>
    <w:rsid w:val="002E2BB2"/>
    <w:rsid w:val="00303A0A"/>
    <w:rsid w:val="00316424"/>
    <w:rsid w:val="00320A73"/>
    <w:rsid w:val="003255C0"/>
    <w:rsid w:val="003307F6"/>
    <w:rsid w:val="00346A17"/>
    <w:rsid w:val="003568FB"/>
    <w:rsid w:val="003677B7"/>
    <w:rsid w:val="00372D86"/>
    <w:rsid w:val="00373C4E"/>
    <w:rsid w:val="003750CA"/>
    <w:rsid w:val="00380E91"/>
    <w:rsid w:val="00384EF1"/>
    <w:rsid w:val="00395369"/>
    <w:rsid w:val="003B23B8"/>
    <w:rsid w:val="003B5160"/>
    <w:rsid w:val="003B541D"/>
    <w:rsid w:val="003B6393"/>
    <w:rsid w:val="003C2641"/>
    <w:rsid w:val="003C3BA7"/>
    <w:rsid w:val="003D0076"/>
    <w:rsid w:val="003E6F7B"/>
    <w:rsid w:val="003F0E67"/>
    <w:rsid w:val="003F10ED"/>
    <w:rsid w:val="003F1B57"/>
    <w:rsid w:val="00406017"/>
    <w:rsid w:val="00411927"/>
    <w:rsid w:val="0041719C"/>
    <w:rsid w:val="004201E7"/>
    <w:rsid w:val="004213EC"/>
    <w:rsid w:val="0042248F"/>
    <w:rsid w:val="00431B70"/>
    <w:rsid w:val="004330B4"/>
    <w:rsid w:val="00443660"/>
    <w:rsid w:val="00452A27"/>
    <w:rsid w:val="00465402"/>
    <w:rsid w:val="00477364"/>
    <w:rsid w:val="0048045E"/>
    <w:rsid w:val="00481FF2"/>
    <w:rsid w:val="00487F19"/>
    <w:rsid w:val="0049064C"/>
    <w:rsid w:val="004A08AA"/>
    <w:rsid w:val="004B2A7A"/>
    <w:rsid w:val="004B2DA9"/>
    <w:rsid w:val="004B3A5B"/>
    <w:rsid w:val="004B432C"/>
    <w:rsid w:val="004C03BD"/>
    <w:rsid w:val="004C20F0"/>
    <w:rsid w:val="004D4DD4"/>
    <w:rsid w:val="004D4F03"/>
    <w:rsid w:val="004E66EB"/>
    <w:rsid w:val="005026D7"/>
    <w:rsid w:val="00513992"/>
    <w:rsid w:val="005203D3"/>
    <w:rsid w:val="0053150B"/>
    <w:rsid w:val="005320D5"/>
    <w:rsid w:val="00542EB9"/>
    <w:rsid w:val="00544E37"/>
    <w:rsid w:val="00547A0C"/>
    <w:rsid w:val="00560CAB"/>
    <w:rsid w:val="0056468F"/>
    <w:rsid w:val="005655EC"/>
    <w:rsid w:val="00567105"/>
    <w:rsid w:val="00577ACE"/>
    <w:rsid w:val="005901D7"/>
    <w:rsid w:val="00592F07"/>
    <w:rsid w:val="00594803"/>
    <w:rsid w:val="005A6829"/>
    <w:rsid w:val="005A73AB"/>
    <w:rsid w:val="005B0DC5"/>
    <w:rsid w:val="005E5A19"/>
    <w:rsid w:val="00600324"/>
    <w:rsid w:val="0060636A"/>
    <w:rsid w:val="00612577"/>
    <w:rsid w:val="00612DE6"/>
    <w:rsid w:val="00617E6D"/>
    <w:rsid w:val="0062556A"/>
    <w:rsid w:val="006267FB"/>
    <w:rsid w:val="00640353"/>
    <w:rsid w:val="006579FC"/>
    <w:rsid w:val="006637EC"/>
    <w:rsid w:val="006662EA"/>
    <w:rsid w:val="00675415"/>
    <w:rsid w:val="006778C1"/>
    <w:rsid w:val="006920BB"/>
    <w:rsid w:val="0069450F"/>
    <w:rsid w:val="006B7A18"/>
    <w:rsid w:val="006C3D97"/>
    <w:rsid w:val="006C7495"/>
    <w:rsid w:val="006D029E"/>
    <w:rsid w:val="006D57B1"/>
    <w:rsid w:val="006E5367"/>
    <w:rsid w:val="006F09DA"/>
    <w:rsid w:val="006F1E35"/>
    <w:rsid w:val="006F3113"/>
    <w:rsid w:val="007015E2"/>
    <w:rsid w:val="007039B9"/>
    <w:rsid w:val="00711448"/>
    <w:rsid w:val="00713560"/>
    <w:rsid w:val="00724C6E"/>
    <w:rsid w:val="00731656"/>
    <w:rsid w:val="00740220"/>
    <w:rsid w:val="00747CE7"/>
    <w:rsid w:val="007720AC"/>
    <w:rsid w:val="00775CAA"/>
    <w:rsid w:val="00777E65"/>
    <w:rsid w:val="007873FE"/>
    <w:rsid w:val="007905D2"/>
    <w:rsid w:val="00794A90"/>
    <w:rsid w:val="007A047C"/>
    <w:rsid w:val="007A7A66"/>
    <w:rsid w:val="007C33E8"/>
    <w:rsid w:val="007D1B38"/>
    <w:rsid w:val="007E152F"/>
    <w:rsid w:val="007E42DA"/>
    <w:rsid w:val="007F62BC"/>
    <w:rsid w:val="00807CA9"/>
    <w:rsid w:val="00813AF1"/>
    <w:rsid w:val="00822B58"/>
    <w:rsid w:val="00831DC7"/>
    <w:rsid w:val="0083354A"/>
    <w:rsid w:val="008449FD"/>
    <w:rsid w:val="008505CA"/>
    <w:rsid w:val="00850709"/>
    <w:rsid w:val="0085452A"/>
    <w:rsid w:val="00855879"/>
    <w:rsid w:val="00866961"/>
    <w:rsid w:val="0087322E"/>
    <w:rsid w:val="008769D2"/>
    <w:rsid w:val="008851CE"/>
    <w:rsid w:val="0088611D"/>
    <w:rsid w:val="00894015"/>
    <w:rsid w:val="008A4DB7"/>
    <w:rsid w:val="008A776C"/>
    <w:rsid w:val="008C23C6"/>
    <w:rsid w:val="008C571B"/>
    <w:rsid w:val="008D0FFE"/>
    <w:rsid w:val="008D31B0"/>
    <w:rsid w:val="008F3D86"/>
    <w:rsid w:val="008F5684"/>
    <w:rsid w:val="00900895"/>
    <w:rsid w:val="00901EEF"/>
    <w:rsid w:val="00931CC3"/>
    <w:rsid w:val="009404F0"/>
    <w:rsid w:val="00940D1F"/>
    <w:rsid w:val="00944E1F"/>
    <w:rsid w:val="00945E2A"/>
    <w:rsid w:val="00953068"/>
    <w:rsid w:val="00956F73"/>
    <w:rsid w:val="0095718A"/>
    <w:rsid w:val="009576CD"/>
    <w:rsid w:val="00960C73"/>
    <w:rsid w:val="0097739B"/>
    <w:rsid w:val="00981841"/>
    <w:rsid w:val="00985237"/>
    <w:rsid w:val="009A5651"/>
    <w:rsid w:val="009E5459"/>
    <w:rsid w:val="009E6F47"/>
    <w:rsid w:val="009E6FAD"/>
    <w:rsid w:val="009F3199"/>
    <w:rsid w:val="00A06C4A"/>
    <w:rsid w:val="00A21C17"/>
    <w:rsid w:val="00A25E41"/>
    <w:rsid w:val="00A27CF1"/>
    <w:rsid w:val="00A302A0"/>
    <w:rsid w:val="00A32B3E"/>
    <w:rsid w:val="00A3301B"/>
    <w:rsid w:val="00A467EE"/>
    <w:rsid w:val="00A53BF9"/>
    <w:rsid w:val="00A57CF3"/>
    <w:rsid w:val="00A617D3"/>
    <w:rsid w:val="00A65849"/>
    <w:rsid w:val="00A77535"/>
    <w:rsid w:val="00A86729"/>
    <w:rsid w:val="00A92772"/>
    <w:rsid w:val="00A97ACA"/>
    <w:rsid w:val="00AA039A"/>
    <w:rsid w:val="00AB30FA"/>
    <w:rsid w:val="00AB6C3D"/>
    <w:rsid w:val="00AC3278"/>
    <w:rsid w:val="00AC7921"/>
    <w:rsid w:val="00AD417B"/>
    <w:rsid w:val="00AE4A29"/>
    <w:rsid w:val="00AE5F99"/>
    <w:rsid w:val="00AE614F"/>
    <w:rsid w:val="00AF428A"/>
    <w:rsid w:val="00AF5368"/>
    <w:rsid w:val="00B00782"/>
    <w:rsid w:val="00B03B16"/>
    <w:rsid w:val="00B04A0C"/>
    <w:rsid w:val="00B065B4"/>
    <w:rsid w:val="00B07465"/>
    <w:rsid w:val="00B237B1"/>
    <w:rsid w:val="00B24DE1"/>
    <w:rsid w:val="00B259FF"/>
    <w:rsid w:val="00B25F9F"/>
    <w:rsid w:val="00B331BB"/>
    <w:rsid w:val="00B37C89"/>
    <w:rsid w:val="00B47C09"/>
    <w:rsid w:val="00B669CC"/>
    <w:rsid w:val="00B723FC"/>
    <w:rsid w:val="00B80C14"/>
    <w:rsid w:val="00B83B2B"/>
    <w:rsid w:val="00B84677"/>
    <w:rsid w:val="00BB0A59"/>
    <w:rsid w:val="00BB2791"/>
    <w:rsid w:val="00BB3F84"/>
    <w:rsid w:val="00BD6202"/>
    <w:rsid w:val="00BE4FB4"/>
    <w:rsid w:val="00BE667E"/>
    <w:rsid w:val="00BF2DFA"/>
    <w:rsid w:val="00BF4BB8"/>
    <w:rsid w:val="00C010A5"/>
    <w:rsid w:val="00C027AC"/>
    <w:rsid w:val="00C04E5F"/>
    <w:rsid w:val="00C229FE"/>
    <w:rsid w:val="00C245B7"/>
    <w:rsid w:val="00C250B7"/>
    <w:rsid w:val="00C26821"/>
    <w:rsid w:val="00C26B5B"/>
    <w:rsid w:val="00C276D1"/>
    <w:rsid w:val="00C327C0"/>
    <w:rsid w:val="00C45B2B"/>
    <w:rsid w:val="00C54C9E"/>
    <w:rsid w:val="00C55878"/>
    <w:rsid w:val="00C563C5"/>
    <w:rsid w:val="00C738C0"/>
    <w:rsid w:val="00C763DD"/>
    <w:rsid w:val="00C86072"/>
    <w:rsid w:val="00C874AC"/>
    <w:rsid w:val="00C967EB"/>
    <w:rsid w:val="00CA0F04"/>
    <w:rsid w:val="00CB7471"/>
    <w:rsid w:val="00CB799E"/>
    <w:rsid w:val="00CC7F63"/>
    <w:rsid w:val="00CD0872"/>
    <w:rsid w:val="00CE2C28"/>
    <w:rsid w:val="00CE2E77"/>
    <w:rsid w:val="00CF2471"/>
    <w:rsid w:val="00CF4CF1"/>
    <w:rsid w:val="00D13FCE"/>
    <w:rsid w:val="00D52C9F"/>
    <w:rsid w:val="00D5735A"/>
    <w:rsid w:val="00D716F1"/>
    <w:rsid w:val="00D8332A"/>
    <w:rsid w:val="00D86DB6"/>
    <w:rsid w:val="00D86DDC"/>
    <w:rsid w:val="00D959D2"/>
    <w:rsid w:val="00DA4C6C"/>
    <w:rsid w:val="00DA5D2A"/>
    <w:rsid w:val="00DB2535"/>
    <w:rsid w:val="00DB4F65"/>
    <w:rsid w:val="00DB6C02"/>
    <w:rsid w:val="00DD556A"/>
    <w:rsid w:val="00DE2F5C"/>
    <w:rsid w:val="00E0631C"/>
    <w:rsid w:val="00E07E6F"/>
    <w:rsid w:val="00E1610A"/>
    <w:rsid w:val="00E23DC4"/>
    <w:rsid w:val="00E27F31"/>
    <w:rsid w:val="00E34B29"/>
    <w:rsid w:val="00E36720"/>
    <w:rsid w:val="00E5033A"/>
    <w:rsid w:val="00E517CE"/>
    <w:rsid w:val="00E5439E"/>
    <w:rsid w:val="00E57BC9"/>
    <w:rsid w:val="00E61D39"/>
    <w:rsid w:val="00E86D68"/>
    <w:rsid w:val="00EA37E8"/>
    <w:rsid w:val="00EB1544"/>
    <w:rsid w:val="00EC13AF"/>
    <w:rsid w:val="00ED686C"/>
    <w:rsid w:val="00EE0E45"/>
    <w:rsid w:val="00EE300B"/>
    <w:rsid w:val="00EE7CED"/>
    <w:rsid w:val="00EF02E0"/>
    <w:rsid w:val="00F01C00"/>
    <w:rsid w:val="00F04455"/>
    <w:rsid w:val="00F10958"/>
    <w:rsid w:val="00F17931"/>
    <w:rsid w:val="00F2430B"/>
    <w:rsid w:val="00F30486"/>
    <w:rsid w:val="00F34131"/>
    <w:rsid w:val="00F40D7B"/>
    <w:rsid w:val="00F4682A"/>
    <w:rsid w:val="00F477ED"/>
    <w:rsid w:val="00F51629"/>
    <w:rsid w:val="00F51B00"/>
    <w:rsid w:val="00F57DB2"/>
    <w:rsid w:val="00F678C5"/>
    <w:rsid w:val="00F67B35"/>
    <w:rsid w:val="00F72485"/>
    <w:rsid w:val="00F73828"/>
    <w:rsid w:val="00F77298"/>
    <w:rsid w:val="00F83395"/>
    <w:rsid w:val="00F96732"/>
    <w:rsid w:val="00FA4274"/>
    <w:rsid w:val="00FA7AD7"/>
    <w:rsid w:val="00FB1EE5"/>
    <w:rsid w:val="00FB4F0C"/>
    <w:rsid w:val="00FC2515"/>
    <w:rsid w:val="00FC6645"/>
    <w:rsid w:val="00FD2895"/>
    <w:rsid w:val="00FE0A4D"/>
    <w:rsid w:val="00FE6D9D"/>
    <w:rsid w:val="00FF204A"/>
    <w:rsid w:val="00FF48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 type="callout" idref="#_x0000_s1176"/>
        <o:r id="V:Rule2" type="callout" idref="#_x0000_s1174"/>
        <o:r id="V:Rule3" type="callout" idref="#_x0000_s1179"/>
        <o:r id="V:Rule4" type="callout" idref="#_x0000_s1178"/>
        <o:r id="V:Rule5" type="callout" idref="#_x0000_s1177"/>
        <o:r id="V:Rule6" type="callout" idref="#_x0000_s1175"/>
        <o:r id="V:Rule7" type="arc" idref="#_x0000_s1189"/>
        <o:r id="V:Rule8" type="arc" idref="#_x0000_s1188"/>
        <o:r id="V:Rule22" type="arc" idref="#_x0000_s1162"/>
        <o:r id="V:Rule24" type="arc" idref="#_x0000_s1166"/>
        <o:r id="V:Rule25" type="connector" idref="#_x0000_s1164"/>
        <o:r id="V:Rule26" type="connector" idref="#_x0000_s1180"/>
        <o:r id="V:Rule27" type="connector" idref="#_x0000_s1161"/>
        <o:r id="V:Rule28" type="connector" idref="#_x0000_s1172"/>
        <o:r id="V:Rule29" type="connector" idref="#_x0000_s1181"/>
        <o:r id="V:Rule30" type="connector" idref="#_x0000_s1183"/>
        <o:r id="V:Rule31" type="connector" idref="#_x0000_s1186"/>
        <o:r id="V:Rule32" type="connector" idref="#_x0000_s1187"/>
        <o:r id="V:Rule33" type="connector" idref="#_x0000_s1159"/>
        <o:r id="V:Rule34" type="connector" idref="#_x0000_s1154"/>
        <o:r id="V:Rule35" type="connector" idref="#_x0000_s1173"/>
        <o:r id="V:Rule36" type="connector" idref="#_x0000_s1155"/>
        <o:r id="V:Rule37" type="connector" idref="#_x0000_s1184"/>
        <o:r id="V:Rule38" type="connector" idref="#_x0000_s1169"/>
      </o:rules>
      <o:regrouptable v:ext="edit">
        <o:entry new="1" old="0"/>
        <o:entry new="2" old="0"/>
        <o:entry new="3" old="0"/>
        <o:entry new="4" old="3"/>
        <o:entry new="5" old="0"/>
        <o:entry new="6" old="5"/>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17B"/>
  </w:style>
  <w:style w:type="paragraph" w:styleId="Heading1">
    <w:name w:val="heading 1"/>
    <w:basedOn w:val="Normal"/>
    <w:next w:val="Normal"/>
    <w:link w:val="Heading1Char"/>
    <w:uiPriority w:val="9"/>
    <w:qFormat/>
    <w:rsid w:val="00146B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55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4C9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F311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E42D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31CC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55E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C7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E57"/>
    <w:rPr>
      <w:rFonts w:ascii="Tahoma" w:hAnsi="Tahoma" w:cs="Tahoma"/>
      <w:sz w:val="16"/>
      <w:szCs w:val="16"/>
    </w:rPr>
  </w:style>
  <w:style w:type="paragraph" w:styleId="ListParagraph">
    <w:name w:val="List Paragraph"/>
    <w:basedOn w:val="Normal"/>
    <w:uiPriority w:val="34"/>
    <w:qFormat/>
    <w:rsid w:val="00940D1F"/>
    <w:pPr>
      <w:ind w:left="720"/>
      <w:contextualSpacing/>
    </w:pPr>
  </w:style>
  <w:style w:type="paragraph" w:styleId="Header">
    <w:name w:val="header"/>
    <w:basedOn w:val="Normal"/>
    <w:link w:val="HeaderChar"/>
    <w:uiPriority w:val="99"/>
    <w:semiHidden/>
    <w:unhideWhenUsed/>
    <w:rsid w:val="005E5A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5A19"/>
  </w:style>
  <w:style w:type="paragraph" w:styleId="Footer">
    <w:name w:val="footer"/>
    <w:basedOn w:val="Normal"/>
    <w:link w:val="FooterChar"/>
    <w:uiPriority w:val="99"/>
    <w:semiHidden/>
    <w:unhideWhenUsed/>
    <w:rsid w:val="005E5A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5A19"/>
  </w:style>
  <w:style w:type="character" w:customStyle="1" w:styleId="Heading3Char">
    <w:name w:val="Heading 3 Char"/>
    <w:basedOn w:val="DefaultParagraphFont"/>
    <w:link w:val="Heading3"/>
    <w:uiPriority w:val="9"/>
    <w:rsid w:val="00C54C9E"/>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C54C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54C9E"/>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146B55"/>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6F3113"/>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AC32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7E42D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31CC3"/>
    <w:rPr>
      <w:rFonts w:asciiTheme="majorHAnsi" w:eastAsiaTheme="majorEastAsia" w:hAnsiTheme="majorHAnsi" w:cstheme="majorBidi"/>
      <w:i/>
      <w:iCs/>
      <w:color w:val="243F60" w:themeColor="accent1" w:themeShade="7F"/>
    </w:rPr>
  </w:style>
  <w:style w:type="paragraph" w:styleId="NoSpacing">
    <w:name w:val="No Spacing"/>
    <w:uiPriority w:val="1"/>
    <w:qFormat/>
    <w:rsid w:val="00931CC3"/>
    <w:pPr>
      <w:spacing w:after="0" w:line="240" w:lineRule="auto"/>
    </w:pPr>
  </w:style>
  <w:style w:type="character" w:styleId="Hyperlink">
    <w:name w:val="Hyperlink"/>
    <w:basedOn w:val="DefaultParagraphFont"/>
    <w:uiPriority w:val="99"/>
    <w:unhideWhenUsed/>
    <w:rsid w:val="004D4F03"/>
    <w:rPr>
      <w:color w:val="0000FF" w:themeColor="hyperlink"/>
      <w:u w:val="single"/>
    </w:rPr>
  </w:style>
  <w:style w:type="character" w:styleId="PlaceholderText">
    <w:name w:val="Placeholder Text"/>
    <w:basedOn w:val="DefaultParagraphFont"/>
    <w:uiPriority w:val="99"/>
    <w:semiHidden/>
    <w:rsid w:val="006662EA"/>
    <w:rPr>
      <w:color w:val="808080"/>
    </w:rPr>
  </w:style>
</w:styles>
</file>

<file path=word/webSettings.xml><?xml version="1.0" encoding="utf-8"?>
<w:webSettings xmlns:r="http://schemas.openxmlformats.org/officeDocument/2006/relationships" xmlns:w="http://schemas.openxmlformats.org/wordprocessingml/2006/main">
  <w:divs>
    <w:div w:id="703212672">
      <w:bodyDiv w:val="1"/>
      <w:marLeft w:val="0"/>
      <w:marRight w:val="0"/>
      <w:marTop w:val="0"/>
      <w:marBottom w:val="0"/>
      <w:divBdr>
        <w:top w:val="none" w:sz="0" w:space="0" w:color="auto"/>
        <w:left w:val="none" w:sz="0" w:space="0" w:color="auto"/>
        <w:bottom w:val="none" w:sz="0" w:space="0" w:color="auto"/>
        <w:right w:val="none" w:sz="0" w:space="0" w:color="auto"/>
      </w:divBdr>
    </w:div>
    <w:div w:id="990521044">
      <w:bodyDiv w:val="1"/>
      <w:marLeft w:val="0"/>
      <w:marRight w:val="0"/>
      <w:marTop w:val="0"/>
      <w:marBottom w:val="0"/>
      <w:divBdr>
        <w:top w:val="none" w:sz="0" w:space="0" w:color="auto"/>
        <w:left w:val="none" w:sz="0" w:space="0" w:color="auto"/>
        <w:bottom w:val="none" w:sz="0" w:space="0" w:color="auto"/>
        <w:right w:val="none" w:sz="0" w:space="0" w:color="auto"/>
      </w:divBdr>
    </w:div>
    <w:div w:id="1293052834">
      <w:bodyDiv w:val="1"/>
      <w:marLeft w:val="0"/>
      <w:marRight w:val="0"/>
      <w:marTop w:val="0"/>
      <w:marBottom w:val="0"/>
      <w:divBdr>
        <w:top w:val="none" w:sz="0" w:space="0" w:color="auto"/>
        <w:left w:val="none" w:sz="0" w:space="0" w:color="auto"/>
        <w:bottom w:val="none" w:sz="0" w:space="0" w:color="auto"/>
        <w:right w:val="none" w:sz="0" w:space="0" w:color="auto"/>
      </w:divBdr>
    </w:div>
    <w:div w:id="148616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ellerstudio.de/repairfaq/sam/lsrptr1.gif"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hyperlink" Target="http://www.mech.uwa.edu.au/DANotes/springs/intro/intro.html" TargetMode="External"/><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tiff"/><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5667AA8-1A86-4751-91BE-8E6FECD74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36</Pages>
  <Words>2605</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LI-COR Inc.</Company>
  <LinksUpToDate>false</LinksUpToDate>
  <CharactersWithSpaces>17420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irma.nicholls</dc:creator>
  <cp:lastModifiedBy>Irma Alejandra Nicholls</cp:lastModifiedBy>
  <cp:revision>10</cp:revision>
  <dcterms:created xsi:type="dcterms:W3CDTF">2009-05-11T11:58:00Z</dcterms:created>
  <dcterms:modified xsi:type="dcterms:W3CDTF">2009-05-11T12:45:00Z</dcterms:modified>
</cp:coreProperties>
</file>