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8F" w:rsidRPr="00FF4952" w:rsidRDefault="005D788F" w:rsidP="00FF4952">
      <w:pPr>
        <w:pStyle w:val="Titre"/>
        <w:jc w:val="center"/>
        <w:rPr>
          <w:rFonts w:ascii="Times New Roman" w:hAnsi="Times New Roman" w:cs="Times New Roman"/>
          <w:sz w:val="32"/>
          <w:szCs w:val="32"/>
          <w:lang w:val="en-US"/>
        </w:rPr>
      </w:pPr>
      <w:r w:rsidRPr="00FF4952">
        <w:rPr>
          <w:rFonts w:ascii="Times New Roman" w:hAnsi="Times New Roman" w:cs="Times New Roman"/>
          <w:sz w:val="32"/>
          <w:szCs w:val="32"/>
          <w:lang w:val="en-US"/>
        </w:rPr>
        <w:t>What’s different about Ultraviolet and Infrared optics ?</w:t>
      </w:r>
      <w:r w:rsidRPr="00FF4952">
        <w:rPr>
          <w:rFonts w:ascii="Times New Roman" w:hAnsi="Times New Roman" w:cs="Times New Roman"/>
          <w:sz w:val="32"/>
          <w:szCs w:val="32"/>
          <w:lang w:val="en-US"/>
        </w:rPr>
        <w:br/>
        <w:t xml:space="preserve">by </w:t>
      </w:r>
      <w:proofErr w:type="spellStart"/>
      <w:r w:rsidRPr="00FF4952">
        <w:rPr>
          <w:rFonts w:ascii="Times New Roman" w:hAnsi="Times New Roman" w:cs="Times New Roman"/>
          <w:sz w:val="32"/>
          <w:szCs w:val="32"/>
          <w:lang w:val="en-US"/>
        </w:rPr>
        <w:t>R.Barry</w:t>
      </w:r>
      <w:proofErr w:type="spellEnd"/>
      <w:r w:rsidRPr="00FF4952">
        <w:rPr>
          <w:rFonts w:ascii="Times New Roman" w:hAnsi="Times New Roman" w:cs="Times New Roman"/>
          <w:sz w:val="32"/>
          <w:szCs w:val="32"/>
          <w:lang w:val="en-US"/>
        </w:rPr>
        <w:t xml:space="preserve"> Johnson</w:t>
      </w:r>
    </w:p>
    <w:p w:rsidR="005D788F" w:rsidRPr="00FF4952" w:rsidRDefault="005D788F" w:rsidP="00FF4952">
      <w:pPr>
        <w:pStyle w:val="Sous-titre"/>
        <w:jc w:val="center"/>
        <w:rPr>
          <w:rFonts w:ascii="Times New Roman" w:hAnsi="Times New Roman" w:cs="Times New Roman"/>
          <w:lang w:val="en-US"/>
        </w:rPr>
      </w:pPr>
      <w:r w:rsidRPr="00FF4952">
        <w:rPr>
          <w:rFonts w:ascii="Times New Roman" w:hAnsi="Times New Roman" w:cs="Times New Roman"/>
          <w:lang w:val="en-US"/>
        </w:rPr>
        <w:t>SYNOPSIS</w:t>
      </w:r>
      <w:r w:rsidR="0093183F" w:rsidRPr="00FF4952">
        <w:rPr>
          <w:rFonts w:ascii="Times New Roman" w:hAnsi="Times New Roman" w:cs="Times New Roman"/>
          <w:lang w:val="en-US"/>
        </w:rPr>
        <w:t xml:space="preserve"> by TAYABALY </w:t>
      </w:r>
      <w:proofErr w:type="spellStart"/>
      <w:r w:rsidR="0093183F" w:rsidRPr="00FF4952">
        <w:rPr>
          <w:rFonts w:ascii="Times New Roman" w:hAnsi="Times New Roman" w:cs="Times New Roman"/>
          <w:lang w:val="en-US"/>
        </w:rPr>
        <w:t>Kashmira</w:t>
      </w:r>
      <w:proofErr w:type="spellEnd"/>
    </w:p>
    <w:p w:rsidR="00F3440E" w:rsidRPr="00FF4952" w:rsidRDefault="00F3440E" w:rsidP="00FF4952">
      <w:pPr>
        <w:pStyle w:val="Titre1"/>
        <w:tabs>
          <w:tab w:val="left" w:pos="6870"/>
        </w:tabs>
        <w:jc w:val="both"/>
        <w:rPr>
          <w:rFonts w:ascii="Times New Roman" w:hAnsi="Times New Roman" w:cs="Times New Roman"/>
          <w:sz w:val="24"/>
          <w:szCs w:val="24"/>
          <w:lang w:val="en-US"/>
        </w:rPr>
      </w:pPr>
      <w:r w:rsidRPr="00FF4952">
        <w:rPr>
          <w:rFonts w:ascii="Times New Roman" w:hAnsi="Times New Roman" w:cs="Times New Roman"/>
          <w:sz w:val="24"/>
          <w:szCs w:val="24"/>
          <w:lang w:val="en-US"/>
        </w:rPr>
        <w:t xml:space="preserve">Introduction: </w:t>
      </w:r>
      <w:r w:rsidR="00FF4952">
        <w:rPr>
          <w:rFonts w:ascii="Times New Roman" w:hAnsi="Times New Roman" w:cs="Times New Roman"/>
          <w:sz w:val="24"/>
          <w:szCs w:val="24"/>
          <w:lang w:val="en-US"/>
        </w:rPr>
        <w:tab/>
      </w:r>
    </w:p>
    <w:p w:rsidR="0093183F" w:rsidRPr="00FF4952" w:rsidRDefault="0093183F" w:rsidP="00FF4952">
      <w:pPr>
        <w:jc w:val="both"/>
        <w:rPr>
          <w:rFonts w:ascii="Times New Roman" w:hAnsi="Times New Roman" w:cs="Times New Roman"/>
          <w:lang w:val="en-US"/>
        </w:rPr>
      </w:pPr>
    </w:p>
    <w:p w:rsidR="00F3440E" w:rsidRPr="00FF4952" w:rsidRDefault="00DC6E55" w:rsidP="00FF4952">
      <w:pPr>
        <w:jc w:val="both"/>
        <w:rPr>
          <w:rFonts w:ascii="Times New Roman" w:hAnsi="Times New Roman" w:cs="Times New Roman"/>
          <w:lang w:val="en-US"/>
        </w:rPr>
      </w:pPr>
      <w:r w:rsidRPr="00FF4952">
        <w:rPr>
          <w:rFonts w:ascii="Times New Roman" w:hAnsi="Times New Roman" w:cs="Times New Roman"/>
          <w:lang w:val="en-US"/>
        </w:rPr>
        <w:t xml:space="preserve">This publication mainly addresses optical designers, fabricators and assemblers. </w:t>
      </w:r>
      <w:proofErr w:type="spellStart"/>
      <w:r w:rsidRPr="00FF4952">
        <w:rPr>
          <w:rFonts w:ascii="Times New Roman" w:hAnsi="Times New Roman" w:cs="Times New Roman"/>
          <w:lang w:val="en-US"/>
        </w:rPr>
        <w:t>R.Barry</w:t>
      </w:r>
      <w:proofErr w:type="spellEnd"/>
      <w:r w:rsidRPr="00FF4952">
        <w:rPr>
          <w:rFonts w:ascii="Times New Roman" w:hAnsi="Times New Roman" w:cs="Times New Roman"/>
          <w:lang w:val="en-US"/>
        </w:rPr>
        <w:t xml:space="preserve"> Johnson provides in this paper a practical overview of the </w:t>
      </w:r>
      <w:r w:rsidR="0093183F" w:rsidRPr="00FF4952">
        <w:rPr>
          <w:rFonts w:ascii="Times New Roman" w:hAnsi="Times New Roman" w:cs="Times New Roman"/>
          <w:lang w:val="en-US"/>
        </w:rPr>
        <w:t xml:space="preserve">similarities and </w:t>
      </w:r>
      <w:r w:rsidRPr="00FF4952">
        <w:rPr>
          <w:rFonts w:ascii="Times New Roman" w:hAnsi="Times New Roman" w:cs="Times New Roman"/>
          <w:lang w:val="en-US"/>
        </w:rPr>
        <w:t>differences existing between ultraviolet (UV) and infrared (IR) optics in terms of material availability, surface finish, mechanical and optical fabrication techniques, housing and mounting materials, alignment</w:t>
      </w:r>
      <w:r w:rsidR="0093183F" w:rsidRPr="00FF4952">
        <w:rPr>
          <w:rFonts w:ascii="Times New Roman" w:hAnsi="Times New Roman" w:cs="Times New Roman"/>
          <w:lang w:val="en-US"/>
        </w:rPr>
        <w:t xml:space="preserve"> but also </w:t>
      </w:r>
      <w:r w:rsidRPr="00FF4952">
        <w:rPr>
          <w:rFonts w:ascii="Times New Roman" w:hAnsi="Times New Roman" w:cs="Times New Roman"/>
          <w:lang w:val="en-US"/>
        </w:rPr>
        <w:t>test and cost.</w:t>
      </w:r>
      <w:r w:rsidR="0093183F" w:rsidRPr="00FF4952">
        <w:rPr>
          <w:rFonts w:ascii="Times New Roman" w:hAnsi="Times New Roman" w:cs="Times New Roman"/>
          <w:lang w:val="en-US"/>
        </w:rPr>
        <w:br/>
        <w:t xml:space="preserve">His analysis reveals that one will have to cope with many more difficulties  in the ultraviolet than in </w:t>
      </w:r>
      <w:r w:rsidR="00A9108A">
        <w:rPr>
          <w:rFonts w:ascii="Times New Roman" w:hAnsi="Times New Roman" w:cs="Times New Roman"/>
          <w:lang w:val="en-US"/>
        </w:rPr>
        <w:t xml:space="preserve">the </w:t>
      </w:r>
      <w:r w:rsidR="0093183F" w:rsidRPr="00FF4952">
        <w:rPr>
          <w:rFonts w:ascii="Times New Roman" w:hAnsi="Times New Roman" w:cs="Times New Roman"/>
          <w:lang w:val="en-US"/>
        </w:rPr>
        <w:t>infrared</w:t>
      </w:r>
      <w:r w:rsidR="00FE2D01" w:rsidRPr="00FF4952">
        <w:rPr>
          <w:rFonts w:ascii="Times New Roman" w:hAnsi="Times New Roman" w:cs="Times New Roman"/>
          <w:lang w:val="en-US"/>
        </w:rPr>
        <w:t xml:space="preserve"> and so</w:t>
      </w:r>
      <w:r w:rsidR="00A11F3D">
        <w:rPr>
          <w:rFonts w:ascii="Times New Roman" w:hAnsi="Times New Roman" w:cs="Times New Roman"/>
          <w:lang w:val="en-US"/>
        </w:rPr>
        <w:t>,</w:t>
      </w:r>
      <w:r w:rsidR="00FE2D01" w:rsidRPr="00FF4952">
        <w:rPr>
          <w:rFonts w:ascii="Times New Roman" w:hAnsi="Times New Roman" w:cs="Times New Roman"/>
          <w:lang w:val="en-US"/>
        </w:rPr>
        <w:t xml:space="preserve"> for each sections mentioned before.</w:t>
      </w:r>
    </w:p>
    <w:p w:rsidR="005A0270" w:rsidRPr="00FF4952" w:rsidRDefault="005A0270" w:rsidP="00FF4952">
      <w:pPr>
        <w:pStyle w:val="Titre1"/>
        <w:jc w:val="both"/>
        <w:rPr>
          <w:rFonts w:ascii="Times New Roman" w:hAnsi="Times New Roman" w:cs="Times New Roman"/>
          <w:sz w:val="24"/>
          <w:lang w:val="en-US"/>
        </w:rPr>
      </w:pPr>
      <w:r w:rsidRPr="00FF4952">
        <w:rPr>
          <w:rFonts w:ascii="Times New Roman" w:hAnsi="Times New Roman" w:cs="Times New Roman"/>
          <w:sz w:val="24"/>
          <w:lang w:val="en-US"/>
        </w:rPr>
        <w:t>Optical materials:</w:t>
      </w:r>
    </w:p>
    <w:p w:rsidR="00FE2D01" w:rsidRPr="00FF4952" w:rsidRDefault="00FE2D01" w:rsidP="00FF4952">
      <w:pPr>
        <w:jc w:val="both"/>
        <w:rPr>
          <w:rFonts w:ascii="Times New Roman" w:hAnsi="Times New Roman" w:cs="Times New Roman"/>
          <w:lang w:val="en-US"/>
        </w:rPr>
      </w:pPr>
    </w:p>
    <w:p w:rsidR="00FE2D01" w:rsidRPr="00FF4952" w:rsidRDefault="00AB0D12" w:rsidP="00FF4952">
      <w:pPr>
        <w:jc w:val="both"/>
        <w:rPr>
          <w:rFonts w:ascii="Times New Roman" w:hAnsi="Times New Roman" w:cs="Times New Roman"/>
          <w:lang w:val="en-US"/>
        </w:rPr>
      </w:pPr>
      <w:r w:rsidRPr="00FF4952">
        <w:rPr>
          <w:rFonts w:ascii="Times New Roman" w:hAnsi="Times New Roman" w:cs="Times New Roman"/>
          <w:lang w:val="en-US"/>
        </w:rPr>
        <w:t xml:space="preserve">The availability of optical materials is highly dependent </w:t>
      </w:r>
      <w:r w:rsidR="00FE2D01" w:rsidRPr="00FF4952">
        <w:rPr>
          <w:rFonts w:ascii="Times New Roman" w:hAnsi="Times New Roman" w:cs="Times New Roman"/>
          <w:lang w:val="en-US"/>
        </w:rPr>
        <w:t>on</w:t>
      </w:r>
      <w:r w:rsidRPr="00FF4952">
        <w:rPr>
          <w:rFonts w:ascii="Times New Roman" w:hAnsi="Times New Roman" w:cs="Times New Roman"/>
          <w:lang w:val="en-US"/>
        </w:rPr>
        <w:t xml:space="preserve"> the wavelength one works at.</w:t>
      </w:r>
      <w:r w:rsidR="00FE2D01" w:rsidRPr="00FF4952">
        <w:rPr>
          <w:rFonts w:ascii="Times New Roman" w:hAnsi="Times New Roman" w:cs="Times New Roman"/>
          <w:lang w:val="en-US"/>
        </w:rPr>
        <w:t xml:space="preserve"> Wavelength domain can be divided in </w:t>
      </w:r>
      <w:r w:rsidR="00C44008">
        <w:rPr>
          <w:rFonts w:ascii="Times New Roman" w:hAnsi="Times New Roman" w:cs="Times New Roman"/>
          <w:lang w:val="en-US"/>
        </w:rPr>
        <w:t>sub sections as it is shown in f</w:t>
      </w:r>
      <w:r w:rsidR="00FE2D01" w:rsidRPr="00FF4952">
        <w:rPr>
          <w:rFonts w:ascii="Times New Roman" w:hAnsi="Times New Roman" w:cs="Times New Roman"/>
          <w:lang w:val="en-US"/>
        </w:rPr>
        <w:t>igure 1:</w:t>
      </w:r>
    </w:p>
    <w:p w:rsidR="009247EF" w:rsidRPr="009247EF" w:rsidRDefault="001F7F20" w:rsidP="009247EF">
      <w:pPr>
        <w:pStyle w:val="Lgende"/>
        <w:jc w:val="center"/>
        <w:rPr>
          <w:rFonts w:ascii="Times New Roman" w:hAnsi="Times New Roman" w:cs="Times New Roman"/>
          <w:lang w:val="en-US"/>
        </w:rPr>
      </w:pPr>
      <w:r w:rsidRPr="00FF4952">
        <w:rPr>
          <w:rFonts w:ascii="Times New Roman" w:hAnsi="Times New Roman" w:cs="Times New Roman"/>
          <w:noProof/>
          <w:lang w:eastAsia="fr-FR"/>
        </w:rPr>
        <w:drawing>
          <wp:inline distT="0" distB="0" distL="0" distR="0">
            <wp:extent cx="3417019" cy="2122098"/>
            <wp:effectExtent l="38100" t="0" r="11981" b="0"/>
            <wp:docPr id="5"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9247EF">
        <w:rPr>
          <w:rFonts w:ascii="Times New Roman" w:hAnsi="Times New Roman" w:cs="Times New Roman"/>
          <w:lang w:val="en-US"/>
        </w:rPr>
        <w:br/>
      </w:r>
      <w:r w:rsidR="009247EF" w:rsidRPr="009247EF">
        <w:rPr>
          <w:lang w:val="en-US"/>
        </w:rPr>
        <w:t xml:space="preserve">Figure </w:t>
      </w:r>
      <w:r w:rsidR="0023204D">
        <w:fldChar w:fldCharType="begin"/>
      </w:r>
      <w:r w:rsidR="009247EF" w:rsidRPr="009247EF">
        <w:rPr>
          <w:lang w:val="en-US"/>
        </w:rPr>
        <w:instrText xml:space="preserve"> SEQ Figure \* ARABIC </w:instrText>
      </w:r>
      <w:r w:rsidR="0023204D">
        <w:fldChar w:fldCharType="separate"/>
      </w:r>
      <w:r w:rsidR="00362677">
        <w:rPr>
          <w:noProof/>
          <w:lang w:val="en-US"/>
        </w:rPr>
        <w:t>1</w:t>
      </w:r>
      <w:r w:rsidR="0023204D">
        <w:fldChar w:fldCharType="end"/>
      </w:r>
      <w:r w:rsidR="009247EF" w:rsidRPr="009247EF">
        <w:rPr>
          <w:lang w:val="en-US"/>
        </w:rPr>
        <w:t>- Wavelengths sub-sections</w:t>
      </w:r>
    </w:p>
    <w:p w:rsidR="00A77EB0" w:rsidRDefault="00A77EB0" w:rsidP="00FF4952">
      <w:pPr>
        <w:jc w:val="both"/>
        <w:rPr>
          <w:rFonts w:ascii="Times New Roman" w:hAnsi="Times New Roman" w:cs="Times New Roman"/>
          <w:lang w:val="en-US"/>
        </w:rPr>
      </w:pPr>
    </w:p>
    <w:p w:rsidR="00A77EB0" w:rsidRDefault="00A77EB0" w:rsidP="00FF4952">
      <w:pPr>
        <w:jc w:val="both"/>
        <w:rPr>
          <w:rFonts w:ascii="Times New Roman" w:hAnsi="Times New Roman" w:cs="Times New Roman"/>
          <w:lang w:val="en-US"/>
        </w:rPr>
      </w:pPr>
    </w:p>
    <w:p w:rsidR="00A77EB0" w:rsidRDefault="00A77EB0" w:rsidP="00FF4952">
      <w:pPr>
        <w:jc w:val="both"/>
        <w:rPr>
          <w:rFonts w:ascii="Times New Roman" w:hAnsi="Times New Roman" w:cs="Times New Roman"/>
          <w:lang w:val="en-US"/>
        </w:rPr>
      </w:pPr>
    </w:p>
    <w:p w:rsidR="00A77EB0" w:rsidRDefault="00A77EB0" w:rsidP="00FF4952">
      <w:pPr>
        <w:jc w:val="both"/>
        <w:rPr>
          <w:rFonts w:ascii="Times New Roman" w:hAnsi="Times New Roman" w:cs="Times New Roman"/>
          <w:lang w:val="en-US"/>
        </w:rPr>
      </w:pPr>
    </w:p>
    <w:p w:rsidR="00A77EB0" w:rsidRDefault="00A77EB0" w:rsidP="00FF4952">
      <w:pPr>
        <w:jc w:val="both"/>
        <w:rPr>
          <w:rFonts w:ascii="Times New Roman" w:hAnsi="Times New Roman" w:cs="Times New Roman"/>
          <w:lang w:val="en-US"/>
        </w:rPr>
      </w:pPr>
    </w:p>
    <w:p w:rsidR="00A77EB0" w:rsidRDefault="00A77EB0" w:rsidP="00FF4952">
      <w:pPr>
        <w:jc w:val="both"/>
        <w:rPr>
          <w:rFonts w:ascii="Times New Roman" w:hAnsi="Times New Roman" w:cs="Times New Roman"/>
          <w:lang w:val="en-US"/>
        </w:rPr>
      </w:pPr>
    </w:p>
    <w:p w:rsidR="00A77EB0" w:rsidRDefault="00A77EB0" w:rsidP="00FF4952">
      <w:pPr>
        <w:jc w:val="both"/>
        <w:rPr>
          <w:rFonts w:ascii="Times New Roman" w:hAnsi="Times New Roman" w:cs="Times New Roman"/>
          <w:lang w:val="en-US"/>
        </w:rPr>
      </w:pPr>
    </w:p>
    <w:p w:rsidR="00830676" w:rsidRPr="00FF4952" w:rsidRDefault="00A11F3D" w:rsidP="00FF4952">
      <w:pPr>
        <w:jc w:val="both"/>
        <w:rPr>
          <w:rFonts w:ascii="Times New Roman" w:hAnsi="Times New Roman" w:cs="Times New Roman"/>
          <w:lang w:val="en-US"/>
        </w:rPr>
      </w:pPr>
      <w:r>
        <w:rPr>
          <w:rFonts w:ascii="Times New Roman" w:hAnsi="Times New Roman" w:cs="Times New Roman"/>
          <w:lang w:val="en-US"/>
        </w:rPr>
        <w:lastRenderedPageBreak/>
        <w:t>The</w:t>
      </w:r>
      <w:r w:rsidR="00017C97">
        <w:rPr>
          <w:rFonts w:ascii="Times New Roman" w:hAnsi="Times New Roman" w:cs="Times New Roman"/>
          <w:lang w:val="en-US"/>
        </w:rPr>
        <w:t xml:space="preserve"> number of optical material available</w:t>
      </w:r>
      <w:r w:rsidR="00830676" w:rsidRPr="00FF4952">
        <w:rPr>
          <w:rFonts w:ascii="Times New Roman" w:hAnsi="Times New Roman" w:cs="Times New Roman"/>
          <w:lang w:val="en-US"/>
        </w:rPr>
        <w:t xml:space="preserve"> drops significantly when one reaches very low or very high wavelengths (UV or IR)</w:t>
      </w:r>
      <w:r>
        <w:rPr>
          <w:rFonts w:ascii="Times New Roman" w:hAnsi="Times New Roman" w:cs="Times New Roman"/>
          <w:lang w:val="en-US"/>
        </w:rPr>
        <w:t xml:space="preserve"> as one can see in figure 2 </w:t>
      </w:r>
      <w:r w:rsidR="00830676" w:rsidRPr="00FF4952">
        <w:rPr>
          <w:rFonts w:ascii="Times New Roman" w:hAnsi="Times New Roman" w:cs="Times New Roman"/>
          <w:lang w:val="en-US"/>
        </w:rPr>
        <w:t>. That constitutes a major limitation in the design of optics at those particular range</w:t>
      </w:r>
      <w:r w:rsidR="001F7F20" w:rsidRPr="00FF4952">
        <w:rPr>
          <w:rFonts w:ascii="Times New Roman" w:hAnsi="Times New Roman" w:cs="Times New Roman"/>
          <w:lang w:val="en-US"/>
        </w:rPr>
        <w:t>s</w:t>
      </w:r>
      <w:r w:rsidR="00830676" w:rsidRPr="00FF4952">
        <w:rPr>
          <w:rFonts w:ascii="Times New Roman" w:hAnsi="Times New Roman" w:cs="Times New Roman"/>
          <w:lang w:val="en-US"/>
        </w:rPr>
        <w:t xml:space="preserve"> of wavelengths and more particularly in the UV where the choice in material is highly restricted</w:t>
      </w:r>
      <w:r w:rsidR="00294547">
        <w:rPr>
          <w:rFonts w:ascii="Times New Roman" w:hAnsi="Times New Roman" w:cs="Times New Roman"/>
          <w:lang w:val="en-US"/>
        </w:rPr>
        <w:t>. Fused silica and calcium fluoride are the mo</w:t>
      </w:r>
      <w:r>
        <w:rPr>
          <w:rFonts w:ascii="Times New Roman" w:hAnsi="Times New Roman" w:cs="Times New Roman"/>
          <w:lang w:val="en-US"/>
        </w:rPr>
        <w:t>st</w:t>
      </w:r>
      <w:r w:rsidR="00294547">
        <w:rPr>
          <w:rFonts w:ascii="Times New Roman" w:hAnsi="Times New Roman" w:cs="Times New Roman"/>
          <w:lang w:val="en-US"/>
        </w:rPr>
        <w:t xml:space="preserve"> commonly used </w:t>
      </w:r>
      <w:r>
        <w:rPr>
          <w:rFonts w:ascii="Times New Roman" w:hAnsi="Times New Roman" w:cs="Times New Roman"/>
          <w:lang w:val="en-US"/>
        </w:rPr>
        <w:t xml:space="preserve">materials </w:t>
      </w:r>
      <w:r w:rsidR="00294547">
        <w:rPr>
          <w:rFonts w:ascii="Times New Roman" w:hAnsi="Times New Roman" w:cs="Times New Roman"/>
          <w:lang w:val="en-US"/>
        </w:rPr>
        <w:t>for their interesting properties adapted to work in UV. Fused Silica is cheap and thermally stable</w:t>
      </w:r>
      <w:r w:rsidR="0015412F">
        <w:rPr>
          <w:rFonts w:ascii="Times New Roman" w:hAnsi="Times New Roman" w:cs="Times New Roman"/>
          <w:lang w:val="en-US"/>
        </w:rPr>
        <w:t xml:space="preserve"> but has a cut-</w:t>
      </w:r>
      <w:r w:rsidR="00ED7350">
        <w:rPr>
          <w:rFonts w:ascii="Times New Roman" w:hAnsi="Times New Roman" w:cs="Times New Roman"/>
          <w:lang w:val="en-US"/>
        </w:rPr>
        <w:t>off at 17</w:t>
      </w:r>
      <w:r w:rsidR="0015412F">
        <w:rPr>
          <w:rFonts w:ascii="Times New Roman" w:hAnsi="Times New Roman" w:cs="Times New Roman"/>
          <w:lang w:val="en-US"/>
        </w:rPr>
        <w:t xml:space="preserve">0 nm and gets damaged at high intensity, while Calcium Fluoride has a cut-off wavelength deeper into the UV (123 nm) and is resistant to Fluorine corrosion but it can be easily broken and is hygroscopic. </w:t>
      </w:r>
    </w:p>
    <w:p w:rsidR="00830676" w:rsidRPr="00FF4952" w:rsidRDefault="00830676" w:rsidP="00C44008">
      <w:pPr>
        <w:pStyle w:val="Lgende"/>
        <w:jc w:val="center"/>
        <w:rPr>
          <w:rFonts w:ascii="Times New Roman" w:hAnsi="Times New Roman" w:cs="Times New Roman"/>
          <w:lang w:val="en-US"/>
        </w:rPr>
      </w:pPr>
      <w:r w:rsidRPr="00FF4952">
        <w:rPr>
          <w:rFonts w:ascii="Times New Roman" w:hAnsi="Times New Roman" w:cs="Times New Roman"/>
          <w:noProof/>
          <w:lang w:eastAsia="fr-FR"/>
        </w:rPr>
        <w:drawing>
          <wp:inline distT="0" distB="0" distL="0" distR="0">
            <wp:extent cx="3677369" cy="2398143"/>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678464" cy="2398857"/>
                    </a:xfrm>
                    <a:prstGeom prst="rect">
                      <a:avLst/>
                    </a:prstGeom>
                    <a:noFill/>
                    <a:ln w="9525">
                      <a:noFill/>
                      <a:miter lim="800000"/>
                      <a:headEnd/>
                      <a:tailEnd/>
                    </a:ln>
                  </pic:spPr>
                </pic:pic>
              </a:graphicData>
            </a:graphic>
          </wp:inline>
        </w:drawing>
      </w:r>
      <w:r w:rsidRPr="00FF4952">
        <w:rPr>
          <w:rFonts w:ascii="Times New Roman" w:hAnsi="Times New Roman" w:cs="Times New Roman"/>
          <w:lang w:val="en-US"/>
        </w:rPr>
        <w:br/>
        <w:t xml:space="preserve">Figure </w:t>
      </w:r>
      <w:r w:rsidR="0023204D" w:rsidRPr="00FF4952">
        <w:rPr>
          <w:rFonts w:ascii="Times New Roman" w:hAnsi="Times New Roman" w:cs="Times New Roman"/>
        </w:rPr>
        <w:fldChar w:fldCharType="begin"/>
      </w:r>
      <w:r w:rsidRPr="00FF4952">
        <w:rPr>
          <w:rFonts w:ascii="Times New Roman" w:hAnsi="Times New Roman" w:cs="Times New Roman"/>
          <w:lang w:val="en-US"/>
        </w:rPr>
        <w:instrText xml:space="preserve"> SEQ Figure \* ARABIC </w:instrText>
      </w:r>
      <w:r w:rsidR="0023204D" w:rsidRPr="00FF4952">
        <w:rPr>
          <w:rFonts w:ascii="Times New Roman" w:hAnsi="Times New Roman" w:cs="Times New Roman"/>
        </w:rPr>
        <w:fldChar w:fldCharType="separate"/>
      </w:r>
      <w:r w:rsidR="00362677">
        <w:rPr>
          <w:rFonts w:ascii="Times New Roman" w:hAnsi="Times New Roman" w:cs="Times New Roman"/>
          <w:noProof/>
          <w:lang w:val="en-US"/>
        </w:rPr>
        <w:t>2</w:t>
      </w:r>
      <w:r w:rsidR="0023204D" w:rsidRPr="00FF4952">
        <w:rPr>
          <w:rFonts w:ascii="Times New Roman" w:hAnsi="Times New Roman" w:cs="Times New Roman"/>
        </w:rPr>
        <w:fldChar w:fldCharType="end"/>
      </w:r>
      <w:r w:rsidRPr="00FF4952">
        <w:rPr>
          <w:rFonts w:ascii="Times New Roman" w:hAnsi="Times New Roman" w:cs="Times New Roman"/>
          <w:lang w:val="en-US"/>
        </w:rPr>
        <w:t>- Approximate distribution of optical materials available at wavelengths from UV to IR.</w:t>
      </w:r>
    </w:p>
    <w:p w:rsidR="00B21487" w:rsidRPr="00FF4952" w:rsidRDefault="00B21487" w:rsidP="00FF4952">
      <w:pPr>
        <w:jc w:val="both"/>
        <w:rPr>
          <w:rFonts w:ascii="Times New Roman" w:hAnsi="Times New Roman" w:cs="Times New Roman"/>
          <w:lang w:val="en-US"/>
        </w:rPr>
      </w:pPr>
      <w:r w:rsidRPr="00FF4952">
        <w:rPr>
          <w:rFonts w:ascii="Times New Roman" w:hAnsi="Times New Roman" w:cs="Times New Roman"/>
          <w:lang w:val="en-US"/>
        </w:rPr>
        <w:t xml:space="preserve">As a result, an optical system working in </w:t>
      </w:r>
      <w:r w:rsidR="00A11F3D">
        <w:rPr>
          <w:rFonts w:ascii="Times New Roman" w:hAnsi="Times New Roman" w:cs="Times New Roman"/>
          <w:lang w:val="en-US"/>
        </w:rPr>
        <w:t xml:space="preserve">the </w:t>
      </w:r>
      <w:r w:rsidRPr="00FF4952">
        <w:rPr>
          <w:rFonts w:ascii="Times New Roman" w:hAnsi="Times New Roman" w:cs="Times New Roman"/>
          <w:lang w:val="en-US"/>
        </w:rPr>
        <w:t xml:space="preserve">UV will require more optical components to mitigate this lack of diversity. However, </w:t>
      </w:r>
      <w:r w:rsidR="006014C0">
        <w:rPr>
          <w:rFonts w:ascii="Times New Roman" w:hAnsi="Times New Roman" w:cs="Times New Roman"/>
          <w:lang w:val="en-US"/>
        </w:rPr>
        <w:t>there will be</w:t>
      </w:r>
      <w:r w:rsidRPr="00FF4952">
        <w:rPr>
          <w:rFonts w:ascii="Times New Roman" w:hAnsi="Times New Roman" w:cs="Times New Roman"/>
          <w:lang w:val="en-US"/>
        </w:rPr>
        <w:t xml:space="preserve"> less surface reflection losses in UV, since materials used in this domain have smaller indices of refraction</w:t>
      </w:r>
      <w:r w:rsidR="00A11F3D">
        <w:rPr>
          <w:rFonts w:ascii="Times New Roman" w:hAnsi="Times New Roman" w:cs="Times New Roman"/>
          <w:lang w:val="en-US"/>
        </w:rPr>
        <w:t>.</w:t>
      </w:r>
      <w:r w:rsidRPr="00FF4952">
        <w:rPr>
          <w:rFonts w:ascii="Times New Roman" w:hAnsi="Times New Roman" w:cs="Times New Roman"/>
          <w:lang w:val="en-US"/>
        </w:rPr>
        <w:t xml:space="preserve"> Moreover, materials working in</w:t>
      </w:r>
      <w:r w:rsidR="00A11F3D">
        <w:rPr>
          <w:rFonts w:ascii="Times New Roman" w:hAnsi="Times New Roman" w:cs="Times New Roman"/>
          <w:lang w:val="en-US"/>
        </w:rPr>
        <w:t xml:space="preserve"> the</w:t>
      </w:r>
      <w:r w:rsidRPr="00FF4952">
        <w:rPr>
          <w:rFonts w:ascii="Times New Roman" w:hAnsi="Times New Roman" w:cs="Times New Roman"/>
          <w:lang w:val="en-US"/>
        </w:rPr>
        <w:t xml:space="preserve"> UV are more dispersive than </w:t>
      </w:r>
      <w:r w:rsidR="006959D0" w:rsidRPr="00FF4952">
        <w:rPr>
          <w:rFonts w:ascii="Times New Roman" w:hAnsi="Times New Roman" w:cs="Times New Roman"/>
          <w:lang w:val="en-US"/>
        </w:rPr>
        <w:t xml:space="preserve">in the infrared. </w:t>
      </w:r>
      <w:r w:rsidRPr="00FF4952">
        <w:rPr>
          <w:rFonts w:ascii="Times New Roman" w:hAnsi="Times New Roman" w:cs="Times New Roman"/>
          <w:lang w:val="en-US"/>
        </w:rPr>
        <w:t xml:space="preserve">Besides, as </w:t>
      </w:r>
      <w:r w:rsidR="00D23A39" w:rsidRPr="00FF4952">
        <w:rPr>
          <w:rFonts w:ascii="Times New Roman" w:hAnsi="Times New Roman" w:cs="Times New Roman"/>
          <w:lang w:val="en-US"/>
        </w:rPr>
        <w:t xml:space="preserve">much as </w:t>
      </w:r>
      <w:r w:rsidR="00A11F3D">
        <w:rPr>
          <w:rFonts w:ascii="Times New Roman" w:hAnsi="Times New Roman" w:cs="Times New Roman"/>
          <w:lang w:val="en-US"/>
        </w:rPr>
        <w:t>one</w:t>
      </w:r>
      <w:r w:rsidR="00D23A39" w:rsidRPr="00FF4952">
        <w:rPr>
          <w:rFonts w:ascii="Times New Roman" w:hAnsi="Times New Roman" w:cs="Times New Roman"/>
          <w:lang w:val="en-US"/>
        </w:rPr>
        <w:t xml:space="preserve"> might have to confront internal absorption with high power infrared optics, </w:t>
      </w:r>
      <w:r w:rsidR="00A11F3D">
        <w:rPr>
          <w:rFonts w:ascii="Times New Roman" w:hAnsi="Times New Roman" w:cs="Times New Roman"/>
          <w:lang w:val="en-US"/>
        </w:rPr>
        <w:t xml:space="preserve">one </w:t>
      </w:r>
      <w:r w:rsidR="00D23A39" w:rsidRPr="00FF4952">
        <w:rPr>
          <w:rFonts w:ascii="Times New Roman" w:hAnsi="Times New Roman" w:cs="Times New Roman"/>
          <w:lang w:val="en-US"/>
        </w:rPr>
        <w:t>can deal w</w:t>
      </w:r>
      <w:r w:rsidR="00AB295E">
        <w:rPr>
          <w:rFonts w:ascii="Times New Roman" w:hAnsi="Times New Roman" w:cs="Times New Roman"/>
          <w:lang w:val="en-US"/>
        </w:rPr>
        <w:t>ith solarization issues in UV for</w:t>
      </w:r>
      <w:r w:rsidR="00D23A39" w:rsidRPr="00FF4952">
        <w:rPr>
          <w:rFonts w:ascii="Times New Roman" w:hAnsi="Times New Roman" w:cs="Times New Roman"/>
          <w:lang w:val="en-US"/>
        </w:rPr>
        <w:t xml:space="preserve"> microlithography for example. </w:t>
      </w:r>
    </w:p>
    <w:p w:rsidR="0024535B" w:rsidRDefault="0024535B" w:rsidP="00FF4952">
      <w:pPr>
        <w:jc w:val="both"/>
        <w:rPr>
          <w:rFonts w:ascii="Times New Roman" w:hAnsi="Times New Roman" w:cs="Times New Roman"/>
          <w:lang w:val="en-US"/>
        </w:rPr>
      </w:pPr>
      <w:r w:rsidRPr="00FF4952">
        <w:rPr>
          <w:rFonts w:ascii="Times New Roman" w:hAnsi="Times New Roman" w:cs="Times New Roman"/>
          <w:lang w:val="en-US"/>
        </w:rPr>
        <w:t>Table 1 gathers optical materials commonly used in both UV and IR.</w:t>
      </w:r>
    </w:p>
    <w:p w:rsidR="00A77EB0" w:rsidRPr="00FF4952" w:rsidRDefault="00A77EB0" w:rsidP="00FF4952">
      <w:pPr>
        <w:jc w:val="both"/>
        <w:rPr>
          <w:rFonts w:ascii="Times New Roman" w:hAnsi="Times New Roman" w:cs="Times New Roman"/>
          <w:lang w:val="en-US"/>
        </w:rPr>
      </w:pPr>
    </w:p>
    <w:tbl>
      <w:tblPr>
        <w:tblStyle w:val="Listeclaire-Accent5"/>
        <w:tblW w:w="0" w:type="auto"/>
        <w:jc w:val="center"/>
        <w:tblLook w:val="0620"/>
      </w:tblPr>
      <w:tblGrid>
        <w:gridCol w:w="2673"/>
        <w:gridCol w:w="2563"/>
      </w:tblGrid>
      <w:tr w:rsidR="000B5AE3" w:rsidRPr="00FF4952" w:rsidTr="00866919">
        <w:trPr>
          <w:cnfStyle w:val="100000000000"/>
          <w:jc w:val="center"/>
        </w:trPr>
        <w:tc>
          <w:tcPr>
            <w:tcW w:w="2611" w:type="dxa"/>
            <w:vAlign w:val="center"/>
          </w:tcPr>
          <w:p w:rsidR="000B5AE3" w:rsidRPr="00FF4952" w:rsidRDefault="000B5AE3" w:rsidP="00FF4952">
            <w:pPr>
              <w:jc w:val="both"/>
              <w:rPr>
                <w:rFonts w:ascii="Times New Roman" w:eastAsiaTheme="minorEastAsia" w:hAnsi="Times New Roman" w:cs="Times New Roman"/>
                <w:b w:val="0"/>
                <w:bCs w:val="0"/>
              </w:rPr>
            </w:pPr>
            <w:r w:rsidRPr="00FF4952">
              <w:rPr>
                <w:rFonts w:ascii="Times New Roman" w:hAnsi="Times New Roman" w:cs="Times New Roman"/>
              </w:rPr>
              <w:t>Ultraviolet</w:t>
            </w:r>
          </w:p>
        </w:tc>
        <w:tc>
          <w:tcPr>
            <w:tcW w:w="0" w:type="auto"/>
            <w:vAlign w:val="center"/>
          </w:tcPr>
          <w:p w:rsidR="000B5AE3" w:rsidRPr="00FF4952" w:rsidRDefault="000B5AE3" w:rsidP="00FF4952">
            <w:pPr>
              <w:jc w:val="both"/>
              <w:rPr>
                <w:rFonts w:ascii="Times New Roman" w:hAnsi="Times New Roman" w:cs="Times New Roman"/>
              </w:rPr>
            </w:pPr>
            <w:r w:rsidRPr="00FF4952">
              <w:rPr>
                <w:rFonts w:ascii="Times New Roman" w:hAnsi="Times New Roman" w:cs="Times New Roman"/>
              </w:rPr>
              <w:t>Infrared</w:t>
            </w:r>
          </w:p>
        </w:tc>
      </w:tr>
      <w:tr w:rsidR="000B5AE3" w:rsidRPr="00FF4952" w:rsidTr="00866919">
        <w:trPr>
          <w:jc w:val="center"/>
        </w:trPr>
        <w:tc>
          <w:tcPr>
            <w:tcW w:w="0" w:type="auto"/>
            <w:vAlign w:val="center"/>
          </w:tcPr>
          <w:p w:rsidR="000B5AE3" w:rsidRPr="00FF4952" w:rsidRDefault="000B5AE3" w:rsidP="00FF4952">
            <w:pPr>
              <w:jc w:val="both"/>
              <w:rPr>
                <w:rFonts w:ascii="Times New Roman" w:hAnsi="Times New Roman" w:cs="Times New Roman"/>
              </w:rPr>
            </w:pPr>
            <w:r w:rsidRPr="00FF4952">
              <w:rPr>
                <w:rFonts w:ascii="Times New Roman" w:hAnsi="Times New Roman" w:cs="Times New Roman"/>
              </w:rPr>
              <w:t>Fused or synthetic Silica</w:t>
            </w:r>
          </w:p>
        </w:tc>
        <w:tc>
          <w:tcPr>
            <w:tcW w:w="0" w:type="auto"/>
            <w:vAlign w:val="center"/>
          </w:tcPr>
          <w:p w:rsidR="000B5AE3" w:rsidRPr="00FF4952" w:rsidRDefault="000B5AE3" w:rsidP="00FF4952">
            <w:pPr>
              <w:jc w:val="both"/>
              <w:rPr>
                <w:rFonts w:ascii="Times New Roman" w:hAnsi="Times New Roman" w:cs="Times New Roman"/>
              </w:rPr>
            </w:pPr>
            <w:r w:rsidRPr="00FF4952">
              <w:rPr>
                <w:rFonts w:ascii="Times New Roman" w:hAnsi="Times New Roman" w:cs="Times New Roman"/>
              </w:rPr>
              <w:t>Germanium</w:t>
            </w:r>
          </w:p>
        </w:tc>
      </w:tr>
      <w:tr w:rsidR="000B5AE3" w:rsidRPr="00FF4952" w:rsidTr="00866919">
        <w:trPr>
          <w:jc w:val="center"/>
        </w:trPr>
        <w:tc>
          <w:tcPr>
            <w:tcW w:w="0" w:type="auto"/>
            <w:vAlign w:val="center"/>
          </w:tcPr>
          <w:p w:rsidR="000B5AE3" w:rsidRPr="00FF4952" w:rsidRDefault="000B5AE3" w:rsidP="00FF4952">
            <w:pPr>
              <w:jc w:val="both"/>
              <w:rPr>
                <w:rFonts w:ascii="Times New Roman" w:hAnsi="Times New Roman" w:cs="Times New Roman"/>
              </w:rPr>
            </w:pPr>
            <w:r w:rsidRPr="00FF4952">
              <w:rPr>
                <w:rFonts w:ascii="Times New Roman" w:hAnsi="Times New Roman" w:cs="Times New Roman"/>
              </w:rPr>
              <w:t>Calcium Fluoride</w:t>
            </w:r>
          </w:p>
        </w:tc>
        <w:tc>
          <w:tcPr>
            <w:tcW w:w="0" w:type="auto"/>
            <w:vAlign w:val="center"/>
          </w:tcPr>
          <w:p w:rsidR="000B5AE3" w:rsidRPr="00FF4952" w:rsidRDefault="000B5AE3" w:rsidP="00FF4952">
            <w:pPr>
              <w:jc w:val="both"/>
              <w:rPr>
                <w:rFonts w:ascii="Times New Roman" w:hAnsi="Times New Roman" w:cs="Times New Roman"/>
              </w:rPr>
            </w:pPr>
            <w:r w:rsidRPr="00FF4952">
              <w:rPr>
                <w:rFonts w:ascii="Times New Roman" w:hAnsi="Times New Roman" w:cs="Times New Roman"/>
              </w:rPr>
              <w:t>Silicon</w:t>
            </w:r>
          </w:p>
        </w:tc>
      </w:tr>
      <w:tr w:rsidR="000B5AE3" w:rsidRPr="00FF4952" w:rsidTr="00866919">
        <w:trPr>
          <w:jc w:val="center"/>
        </w:trPr>
        <w:tc>
          <w:tcPr>
            <w:tcW w:w="0" w:type="auto"/>
            <w:vAlign w:val="center"/>
          </w:tcPr>
          <w:p w:rsidR="000B5AE3" w:rsidRPr="00FF4952" w:rsidRDefault="000B5AE3" w:rsidP="00FF4952">
            <w:pPr>
              <w:jc w:val="both"/>
              <w:rPr>
                <w:rFonts w:ascii="Times New Roman" w:hAnsi="Times New Roman" w:cs="Times New Roman"/>
              </w:rPr>
            </w:pPr>
            <w:r w:rsidRPr="00FF4952">
              <w:rPr>
                <w:rFonts w:ascii="Times New Roman" w:hAnsi="Times New Roman" w:cs="Times New Roman"/>
              </w:rPr>
              <w:t>Lithium Fluoride</w:t>
            </w:r>
          </w:p>
        </w:tc>
        <w:tc>
          <w:tcPr>
            <w:tcW w:w="0" w:type="auto"/>
            <w:vAlign w:val="center"/>
          </w:tcPr>
          <w:p w:rsidR="000B5AE3" w:rsidRPr="00FF4952" w:rsidRDefault="000B5AE3" w:rsidP="00FF4952">
            <w:pPr>
              <w:jc w:val="both"/>
              <w:rPr>
                <w:rFonts w:ascii="Times New Roman" w:hAnsi="Times New Roman" w:cs="Times New Roman"/>
              </w:rPr>
            </w:pPr>
            <w:r w:rsidRPr="00FF4952">
              <w:rPr>
                <w:rFonts w:ascii="Times New Roman" w:hAnsi="Times New Roman" w:cs="Times New Roman"/>
              </w:rPr>
              <w:t>Sapphire</w:t>
            </w:r>
          </w:p>
        </w:tc>
      </w:tr>
      <w:tr w:rsidR="000B5AE3" w:rsidRPr="00FF4952" w:rsidTr="00866919">
        <w:trPr>
          <w:jc w:val="center"/>
        </w:trPr>
        <w:tc>
          <w:tcPr>
            <w:tcW w:w="0" w:type="auto"/>
            <w:vAlign w:val="center"/>
          </w:tcPr>
          <w:p w:rsidR="000B5AE3" w:rsidRPr="00FF4952" w:rsidRDefault="000B5AE3" w:rsidP="00FF4952">
            <w:pPr>
              <w:jc w:val="both"/>
              <w:rPr>
                <w:rFonts w:ascii="Times New Roman" w:hAnsi="Times New Roman" w:cs="Times New Roman"/>
              </w:rPr>
            </w:pPr>
            <w:r w:rsidRPr="00FF4952">
              <w:rPr>
                <w:rFonts w:ascii="Times New Roman" w:hAnsi="Times New Roman" w:cs="Times New Roman"/>
              </w:rPr>
              <w:t>Fluorocrown glasses</w:t>
            </w:r>
          </w:p>
        </w:tc>
        <w:tc>
          <w:tcPr>
            <w:tcW w:w="0" w:type="auto"/>
            <w:vAlign w:val="center"/>
          </w:tcPr>
          <w:p w:rsidR="000B5AE3" w:rsidRPr="00FF4952" w:rsidRDefault="000B5AE3" w:rsidP="00FF4952">
            <w:pPr>
              <w:jc w:val="both"/>
              <w:rPr>
                <w:rFonts w:ascii="Times New Roman" w:hAnsi="Times New Roman" w:cs="Times New Roman"/>
              </w:rPr>
            </w:pPr>
            <w:r w:rsidRPr="00FF4952">
              <w:rPr>
                <w:rFonts w:ascii="Times New Roman" w:hAnsi="Times New Roman" w:cs="Times New Roman"/>
              </w:rPr>
              <w:t>CVD</w:t>
            </w:r>
          </w:p>
        </w:tc>
      </w:tr>
      <w:tr w:rsidR="000B5AE3" w:rsidRPr="00FF4952" w:rsidTr="00866919">
        <w:trPr>
          <w:jc w:val="center"/>
        </w:trPr>
        <w:tc>
          <w:tcPr>
            <w:tcW w:w="0" w:type="auto"/>
            <w:vAlign w:val="center"/>
          </w:tcPr>
          <w:p w:rsidR="000B5AE3" w:rsidRPr="00FF4952" w:rsidRDefault="000B5AE3" w:rsidP="00FF4952">
            <w:pPr>
              <w:jc w:val="both"/>
              <w:rPr>
                <w:rFonts w:ascii="Times New Roman" w:hAnsi="Times New Roman" w:cs="Times New Roman"/>
                <w:lang w:val="en-US"/>
              </w:rPr>
            </w:pPr>
            <w:r w:rsidRPr="00FF4952">
              <w:rPr>
                <w:rFonts w:ascii="Times New Roman" w:hAnsi="Times New Roman" w:cs="Times New Roman"/>
                <w:lang w:val="en-US"/>
              </w:rPr>
              <w:t>Schott Ultran Series for UV</w:t>
            </w:r>
          </w:p>
        </w:tc>
        <w:tc>
          <w:tcPr>
            <w:tcW w:w="0" w:type="auto"/>
            <w:vAlign w:val="center"/>
          </w:tcPr>
          <w:p w:rsidR="000B5AE3" w:rsidRPr="00FF4952" w:rsidRDefault="000B5AE3" w:rsidP="00FF4952">
            <w:pPr>
              <w:jc w:val="both"/>
              <w:rPr>
                <w:rFonts w:ascii="Times New Roman" w:hAnsi="Times New Roman" w:cs="Times New Roman"/>
                <w:lang w:val="en-US"/>
              </w:rPr>
            </w:pPr>
            <w:r w:rsidRPr="00FF4952">
              <w:rPr>
                <w:rFonts w:ascii="Times New Roman" w:hAnsi="Times New Roman" w:cs="Times New Roman"/>
                <w:lang w:val="en-US"/>
              </w:rPr>
              <w:t>ZnSe</w:t>
            </w:r>
          </w:p>
        </w:tc>
      </w:tr>
      <w:tr w:rsidR="000B5AE3" w:rsidRPr="00FF4952" w:rsidTr="00866919">
        <w:trPr>
          <w:jc w:val="center"/>
        </w:trPr>
        <w:tc>
          <w:tcPr>
            <w:tcW w:w="0" w:type="auto"/>
            <w:vAlign w:val="center"/>
          </w:tcPr>
          <w:p w:rsidR="000B5AE3" w:rsidRPr="00FF4952" w:rsidRDefault="000B5AE3" w:rsidP="00FF4952">
            <w:pPr>
              <w:jc w:val="both"/>
              <w:rPr>
                <w:rFonts w:ascii="Times New Roman" w:hAnsi="Times New Roman" w:cs="Times New Roman"/>
                <w:lang w:val="en-US"/>
              </w:rPr>
            </w:pPr>
          </w:p>
        </w:tc>
        <w:tc>
          <w:tcPr>
            <w:tcW w:w="0" w:type="auto"/>
            <w:vAlign w:val="center"/>
          </w:tcPr>
          <w:p w:rsidR="000B5AE3" w:rsidRPr="00FF4952" w:rsidRDefault="000B5AE3" w:rsidP="00FF4952">
            <w:pPr>
              <w:jc w:val="both"/>
              <w:rPr>
                <w:rFonts w:ascii="Times New Roman" w:hAnsi="Times New Roman" w:cs="Times New Roman"/>
                <w:lang w:val="en-US"/>
              </w:rPr>
            </w:pPr>
            <w:r w:rsidRPr="00FF4952">
              <w:rPr>
                <w:rFonts w:ascii="Times New Roman" w:hAnsi="Times New Roman" w:cs="Times New Roman"/>
                <w:lang w:val="en-US"/>
              </w:rPr>
              <w:t>ZnS</w:t>
            </w:r>
          </w:p>
        </w:tc>
      </w:tr>
      <w:tr w:rsidR="000B5AE3" w:rsidRPr="00FF4952" w:rsidTr="00866919">
        <w:trPr>
          <w:jc w:val="center"/>
        </w:trPr>
        <w:tc>
          <w:tcPr>
            <w:tcW w:w="0" w:type="auto"/>
            <w:vAlign w:val="center"/>
          </w:tcPr>
          <w:p w:rsidR="000B5AE3" w:rsidRPr="00FF4952" w:rsidRDefault="000B5AE3" w:rsidP="00FF4952">
            <w:pPr>
              <w:jc w:val="both"/>
              <w:rPr>
                <w:rFonts w:ascii="Times New Roman" w:hAnsi="Times New Roman" w:cs="Times New Roman"/>
                <w:lang w:val="en-US"/>
              </w:rPr>
            </w:pPr>
          </w:p>
        </w:tc>
        <w:tc>
          <w:tcPr>
            <w:tcW w:w="0" w:type="auto"/>
            <w:vAlign w:val="center"/>
          </w:tcPr>
          <w:p w:rsidR="000B5AE3" w:rsidRPr="00FF4952" w:rsidRDefault="000B5AE3" w:rsidP="00FF4952">
            <w:pPr>
              <w:jc w:val="both"/>
              <w:rPr>
                <w:rFonts w:ascii="Times New Roman" w:hAnsi="Times New Roman" w:cs="Times New Roman"/>
                <w:lang w:val="en-US"/>
              </w:rPr>
            </w:pPr>
            <w:r w:rsidRPr="00FF4952">
              <w:rPr>
                <w:rFonts w:ascii="Times New Roman" w:hAnsi="Times New Roman" w:cs="Times New Roman"/>
                <w:lang w:val="en-US"/>
              </w:rPr>
              <w:t>Chalcogenides</w:t>
            </w:r>
          </w:p>
        </w:tc>
      </w:tr>
      <w:tr w:rsidR="000B5AE3" w:rsidRPr="00FF4952" w:rsidTr="00866919">
        <w:trPr>
          <w:jc w:val="center"/>
        </w:trPr>
        <w:tc>
          <w:tcPr>
            <w:tcW w:w="0" w:type="auto"/>
            <w:vAlign w:val="center"/>
          </w:tcPr>
          <w:p w:rsidR="000B5AE3" w:rsidRPr="00FF4952" w:rsidRDefault="000B5AE3" w:rsidP="00FF4952">
            <w:pPr>
              <w:jc w:val="both"/>
              <w:rPr>
                <w:rFonts w:ascii="Times New Roman" w:hAnsi="Times New Roman" w:cs="Times New Roman"/>
                <w:lang w:val="en-US"/>
              </w:rPr>
            </w:pPr>
          </w:p>
        </w:tc>
        <w:tc>
          <w:tcPr>
            <w:tcW w:w="0" w:type="auto"/>
            <w:vAlign w:val="center"/>
          </w:tcPr>
          <w:p w:rsidR="000B5AE3" w:rsidRPr="00FF4952" w:rsidRDefault="000B5AE3" w:rsidP="00FF4952">
            <w:pPr>
              <w:jc w:val="both"/>
              <w:rPr>
                <w:rFonts w:ascii="Times New Roman" w:hAnsi="Times New Roman" w:cs="Times New Roman"/>
                <w:lang w:val="en-US"/>
              </w:rPr>
            </w:pPr>
            <w:r w:rsidRPr="00FF4952">
              <w:rPr>
                <w:rFonts w:ascii="Times New Roman" w:hAnsi="Times New Roman" w:cs="Times New Roman"/>
                <w:lang w:val="en-US"/>
              </w:rPr>
              <w:t>Calcium aluminate glasses</w:t>
            </w:r>
          </w:p>
        </w:tc>
      </w:tr>
      <w:tr w:rsidR="000B5AE3" w:rsidRPr="00FF4952" w:rsidTr="00866919">
        <w:trPr>
          <w:jc w:val="center"/>
        </w:trPr>
        <w:tc>
          <w:tcPr>
            <w:tcW w:w="0" w:type="auto"/>
            <w:vAlign w:val="center"/>
          </w:tcPr>
          <w:p w:rsidR="000B5AE3" w:rsidRPr="00FF4952" w:rsidRDefault="000B5AE3" w:rsidP="00FF4952">
            <w:pPr>
              <w:jc w:val="both"/>
              <w:rPr>
                <w:rFonts w:ascii="Times New Roman" w:hAnsi="Times New Roman" w:cs="Times New Roman"/>
                <w:lang w:val="en-US"/>
              </w:rPr>
            </w:pPr>
          </w:p>
        </w:tc>
        <w:tc>
          <w:tcPr>
            <w:tcW w:w="0" w:type="auto"/>
            <w:vAlign w:val="center"/>
          </w:tcPr>
          <w:p w:rsidR="000B5AE3" w:rsidRPr="00FF4952" w:rsidRDefault="000B5AE3" w:rsidP="00FF4952">
            <w:pPr>
              <w:jc w:val="both"/>
              <w:rPr>
                <w:rFonts w:ascii="Times New Roman" w:hAnsi="Times New Roman" w:cs="Times New Roman"/>
                <w:lang w:val="en-US"/>
              </w:rPr>
            </w:pPr>
            <w:r w:rsidRPr="00FF4952">
              <w:rPr>
                <w:rFonts w:ascii="Times New Roman" w:hAnsi="Times New Roman" w:cs="Times New Roman"/>
                <w:lang w:val="en-US"/>
              </w:rPr>
              <w:t>Germanate glasses</w:t>
            </w:r>
          </w:p>
        </w:tc>
      </w:tr>
      <w:tr w:rsidR="000B5AE3" w:rsidRPr="00FF4952" w:rsidTr="00866919">
        <w:trPr>
          <w:jc w:val="center"/>
        </w:trPr>
        <w:tc>
          <w:tcPr>
            <w:tcW w:w="0" w:type="auto"/>
            <w:vAlign w:val="center"/>
          </w:tcPr>
          <w:p w:rsidR="000B5AE3" w:rsidRPr="00FF4952" w:rsidRDefault="000B5AE3" w:rsidP="00FF4952">
            <w:pPr>
              <w:jc w:val="both"/>
              <w:rPr>
                <w:rFonts w:ascii="Times New Roman" w:hAnsi="Times New Roman" w:cs="Times New Roman"/>
                <w:lang w:val="en-US"/>
              </w:rPr>
            </w:pPr>
          </w:p>
        </w:tc>
        <w:tc>
          <w:tcPr>
            <w:tcW w:w="0" w:type="auto"/>
            <w:vAlign w:val="center"/>
          </w:tcPr>
          <w:p w:rsidR="000B5AE3" w:rsidRPr="00FF4952" w:rsidRDefault="000B5AE3" w:rsidP="00FF4952">
            <w:pPr>
              <w:keepNext/>
              <w:jc w:val="both"/>
              <w:rPr>
                <w:rFonts w:ascii="Times New Roman" w:hAnsi="Times New Roman" w:cs="Times New Roman"/>
                <w:lang w:val="en-US"/>
              </w:rPr>
            </w:pPr>
            <w:r w:rsidRPr="00FF4952">
              <w:rPr>
                <w:rFonts w:ascii="Times New Roman" w:hAnsi="Times New Roman" w:cs="Times New Roman"/>
                <w:lang w:val="en-US"/>
              </w:rPr>
              <w:t>Metal fluoride and oxides</w:t>
            </w:r>
          </w:p>
        </w:tc>
      </w:tr>
    </w:tbl>
    <w:p w:rsidR="000B5AE3" w:rsidRPr="00FF4952" w:rsidRDefault="000B5AE3" w:rsidP="00794ECD">
      <w:pPr>
        <w:pStyle w:val="Lgende"/>
        <w:jc w:val="center"/>
        <w:rPr>
          <w:rFonts w:ascii="Times New Roman" w:hAnsi="Times New Roman" w:cs="Times New Roman"/>
          <w:lang w:val="en-US"/>
        </w:rPr>
      </w:pPr>
      <w:r w:rsidRPr="00FF4952">
        <w:rPr>
          <w:rFonts w:ascii="Times New Roman" w:hAnsi="Times New Roman" w:cs="Times New Roman"/>
          <w:lang w:val="en-US"/>
        </w:rPr>
        <w:t xml:space="preserve">Table </w:t>
      </w:r>
      <w:r w:rsidR="0023204D" w:rsidRPr="00FF4952">
        <w:rPr>
          <w:rFonts w:ascii="Times New Roman" w:hAnsi="Times New Roman" w:cs="Times New Roman"/>
        </w:rPr>
        <w:fldChar w:fldCharType="begin"/>
      </w:r>
      <w:r w:rsidRPr="00FF4952">
        <w:rPr>
          <w:rFonts w:ascii="Times New Roman" w:hAnsi="Times New Roman" w:cs="Times New Roman"/>
          <w:lang w:val="en-US"/>
        </w:rPr>
        <w:instrText xml:space="preserve"> SEQ Table \* ARABIC </w:instrText>
      </w:r>
      <w:r w:rsidR="0023204D" w:rsidRPr="00FF4952">
        <w:rPr>
          <w:rFonts w:ascii="Times New Roman" w:hAnsi="Times New Roman" w:cs="Times New Roman"/>
        </w:rPr>
        <w:fldChar w:fldCharType="separate"/>
      </w:r>
      <w:r w:rsidR="00362677">
        <w:rPr>
          <w:rFonts w:ascii="Times New Roman" w:hAnsi="Times New Roman" w:cs="Times New Roman"/>
          <w:noProof/>
          <w:lang w:val="en-US"/>
        </w:rPr>
        <w:t>1</w:t>
      </w:r>
      <w:r w:rsidR="0023204D" w:rsidRPr="00FF4952">
        <w:rPr>
          <w:rFonts w:ascii="Times New Roman" w:hAnsi="Times New Roman" w:cs="Times New Roman"/>
        </w:rPr>
        <w:fldChar w:fldCharType="end"/>
      </w:r>
      <w:r w:rsidRPr="00FF4952">
        <w:rPr>
          <w:rFonts w:ascii="Times New Roman" w:hAnsi="Times New Roman" w:cs="Times New Roman"/>
          <w:lang w:val="en-US"/>
        </w:rPr>
        <w:t>- List of materials commonly used for Ultraviolet and Infrared optics.</w:t>
      </w:r>
    </w:p>
    <w:p w:rsidR="007824A4" w:rsidRDefault="007824A4" w:rsidP="00FF4952">
      <w:pPr>
        <w:pStyle w:val="Titre1"/>
        <w:jc w:val="both"/>
        <w:rPr>
          <w:rFonts w:ascii="Times New Roman" w:hAnsi="Times New Roman" w:cs="Times New Roman"/>
          <w:sz w:val="24"/>
          <w:lang w:val="en-US"/>
        </w:rPr>
      </w:pPr>
    </w:p>
    <w:p w:rsidR="007824A4" w:rsidRDefault="007824A4" w:rsidP="007824A4">
      <w:pPr>
        <w:rPr>
          <w:lang w:val="en-US"/>
        </w:rPr>
      </w:pPr>
    </w:p>
    <w:p w:rsidR="0024535B" w:rsidRPr="00FF4952" w:rsidRDefault="000B5AE3" w:rsidP="007824A4">
      <w:pPr>
        <w:pStyle w:val="Titre1"/>
        <w:rPr>
          <w:rFonts w:ascii="Times New Roman" w:hAnsi="Times New Roman" w:cs="Times New Roman"/>
          <w:sz w:val="24"/>
          <w:lang w:val="en-US"/>
        </w:rPr>
      </w:pPr>
      <w:r w:rsidRPr="00FF4952">
        <w:rPr>
          <w:rFonts w:ascii="Times New Roman" w:hAnsi="Times New Roman" w:cs="Times New Roman"/>
          <w:sz w:val="24"/>
          <w:lang w:val="en-US"/>
        </w:rPr>
        <w:lastRenderedPageBreak/>
        <w:t>Structural materials:</w:t>
      </w:r>
    </w:p>
    <w:p w:rsidR="006959D0" w:rsidRPr="00FF4952" w:rsidRDefault="006959D0" w:rsidP="007824A4">
      <w:pPr>
        <w:jc w:val="both"/>
        <w:rPr>
          <w:rFonts w:ascii="Times New Roman" w:hAnsi="Times New Roman" w:cs="Times New Roman"/>
          <w:lang w:val="en-US"/>
        </w:rPr>
      </w:pPr>
    </w:p>
    <w:p w:rsidR="00BA0AF1" w:rsidRPr="00FF4952" w:rsidRDefault="006F1F23" w:rsidP="007824A4">
      <w:pPr>
        <w:jc w:val="both"/>
        <w:rPr>
          <w:rFonts w:ascii="Times New Roman" w:eastAsiaTheme="minorEastAsia" w:hAnsi="Times New Roman" w:cs="Times New Roman"/>
          <w:lang w:val="en-US"/>
        </w:rPr>
      </w:pPr>
      <w:r w:rsidRPr="00FF4952">
        <w:rPr>
          <w:rFonts w:ascii="Times New Roman" w:hAnsi="Times New Roman" w:cs="Times New Roman"/>
          <w:lang w:val="en-US"/>
        </w:rPr>
        <w:t>Although material</w:t>
      </w:r>
      <w:r w:rsidR="006959D0" w:rsidRPr="00FF4952">
        <w:rPr>
          <w:rFonts w:ascii="Times New Roman" w:hAnsi="Times New Roman" w:cs="Times New Roman"/>
          <w:lang w:val="en-US"/>
        </w:rPr>
        <w:t>s</w:t>
      </w:r>
      <w:r w:rsidRPr="00FF4952">
        <w:rPr>
          <w:rFonts w:ascii="Times New Roman" w:hAnsi="Times New Roman" w:cs="Times New Roman"/>
          <w:lang w:val="en-US"/>
        </w:rPr>
        <w:t xml:space="preserve"> used in IR can be both glasses or crystalline elements, working in </w:t>
      </w:r>
      <w:r w:rsidR="00BA0AF1" w:rsidRPr="00FF4952">
        <w:rPr>
          <w:rFonts w:ascii="Times New Roman" w:hAnsi="Times New Roman" w:cs="Times New Roman"/>
          <w:lang w:val="en-US"/>
        </w:rPr>
        <w:t xml:space="preserve">UV only </w:t>
      </w:r>
      <w:r w:rsidR="006959D0" w:rsidRPr="00FF4952">
        <w:rPr>
          <w:rFonts w:ascii="Times New Roman" w:hAnsi="Times New Roman" w:cs="Times New Roman"/>
          <w:lang w:val="en-US"/>
        </w:rPr>
        <w:t xml:space="preserve">offers to deal </w:t>
      </w:r>
      <w:r w:rsidR="00961A09" w:rsidRPr="00FF4952">
        <w:rPr>
          <w:rFonts w:ascii="Times New Roman" w:hAnsi="Times New Roman" w:cs="Times New Roman"/>
          <w:lang w:val="en-US"/>
        </w:rPr>
        <w:t>with crystalline elements and CTE and dn/dT coefficients are key in the selection of the optical material for the design.</w:t>
      </w:r>
      <w:r w:rsidR="00CC0BBD" w:rsidRPr="00FF4952">
        <w:rPr>
          <w:rFonts w:ascii="Times New Roman" w:hAnsi="Times New Roman" w:cs="Times New Roman"/>
          <w:lang w:val="en-US"/>
        </w:rPr>
        <w:t xml:space="preserve"> Table 2 provides a few examples of materials CTE or </w:t>
      </w:r>
      <m:oMath>
        <m:f>
          <m:fPr>
            <m:ctrlPr>
              <w:rPr>
                <w:rFonts w:ascii="Cambria Math" w:hAnsi="Times New Roman" w:cs="Times New Roman"/>
                <w:i/>
                <w:lang w:val="en-US"/>
              </w:rPr>
            </m:ctrlPr>
          </m:fPr>
          <m:num>
            <m:r>
              <w:rPr>
                <w:rFonts w:ascii="Cambria Math" w:hAnsi="Cambria Math" w:cs="Times New Roman"/>
                <w:lang w:val="en-US"/>
              </w:rPr>
              <m:t>dn</m:t>
            </m:r>
          </m:num>
          <m:den>
            <m:r>
              <w:rPr>
                <w:rFonts w:ascii="Cambria Math" w:hAnsi="Cambria Math" w:cs="Times New Roman"/>
                <w:lang w:val="en-US"/>
              </w:rPr>
              <m:t>dT</m:t>
            </m:r>
          </m:den>
        </m:f>
      </m:oMath>
      <w:r w:rsidR="00CC0BBD" w:rsidRPr="00FF4952">
        <w:rPr>
          <w:rFonts w:ascii="Times New Roman" w:hAnsi="Times New Roman" w:cs="Times New Roman"/>
          <w:lang w:val="en-US"/>
        </w:rPr>
        <w:t xml:space="preserve">. These </w:t>
      </w:r>
      <w:r w:rsidR="00773332" w:rsidRPr="00FF4952">
        <w:rPr>
          <w:rFonts w:ascii="Times New Roman" w:hAnsi="Times New Roman" w:cs="Times New Roman"/>
          <w:lang w:val="en-US"/>
        </w:rPr>
        <w:t>two coefficients lead to defocus δ when a change in temperature ΔT appears in the set</w:t>
      </w:r>
      <w:r w:rsidR="005C38F6">
        <w:rPr>
          <w:rFonts w:ascii="Times New Roman" w:hAnsi="Times New Roman" w:cs="Times New Roman"/>
          <w:lang w:val="en-US"/>
        </w:rPr>
        <w:t xml:space="preserve"> up</w:t>
      </w:r>
      <w:r w:rsidR="00773332" w:rsidRPr="00FF4952">
        <w:rPr>
          <w:rFonts w:ascii="Times New Roman" w:hAnsi="Times New Roman" w:cs="Times New Roman"/>
          <w:lang w:val="en-US"/>
        </w:rPr>
        <w:t xml:space="preserve">, such that: </w:t>
      </w:r>
    </w:p>
    <w:p w:rsidR="00773332" w:rsidRPr="00FF4952" w:rsidRDefault="00773332" w:rsidP="00FF4952">
      <w:pPr>
        <w:jc w:val="both"/>
        <w:rPr>
          <w:rFonts w:ascii="Times New Roman" w:eastAsiaTheme="minorEastAsia" w:hAnsi="Times New Roman" w:cs="Times New Roman"/>
          <w:lang w:val="en-US"/>
        </w:rPr>
      </w:pPr>
      <m:oMathPara>
        <m:oMath>
          <m:r>
            <w:rPr>
              <w:rFonts w:ascii="Cambria Math" w:hAnsi="Cambria Math" w:cs="Times New Roman"/>
              <w:lang w:val="en-US"/>
            </w:rPr>
            <m:t>δ</m:t>
          </m:r>
          <m:r>
            <w:rPr>
              <w:rFonts w:ascii="Cambria Math" w:hAnsi="Times New Roman" w:cs="Times New Roman"/>
              <w:lang w:val="en-US"/>
            </w:rPr>
            <m:t>=</m:t>
          </m:r>
          <m:d>
            <m:dPr>
              <m:begChr m:val="["/>
              <m:endChr m:val="]"/>
              <m:ctrlPr>
                <w:rPr>
                  <w:rFonts w:ascii="Cambria Math" w:hAnsi="Times New Roman" w:cs="Times New Roman"/>
                  <w:i/>
                  <w:lang w:val="en-US"/>
                </w:rPr>
              </m:ctrlPr>
            </m:dPr>
            <m:e>
              <m:f>
                <m:fPr>
                  <m:ctrlPr>
                    <w:rPr>
                      <w:rFonts w:ascii="Cambria Math" w:hAnsi="Times New Roman" w:cs="Times New Roman"/>
                      <w:i/>
                      <w:lang w:val="en-US"/>
                    </w:rPr>
                  </m:ctrlPr>
                </m:fPr>
                <m:num>
                  <m:r>
                    <w:rPr>
                      <w:rFonts w:ascii="Times New Roman" w:hAnsi="Times New Roman" w:cs="Times New Roman"/>
                      <w:lang w:val="en-US"/>
                    </w:rPr>
                    <m:t>-</m:t>
                  </m:r>
                  <m:r>
                    <w:rPr>
                      <w:rFonts w:ascii="Cambria Math" w:hAnsi="Times New Roman" w:cs="Times New Roman"/>
                      <w:lang w:val="en-US"/>
                    </w:rPr>
                    <m:t xml:space="preserve"> </m:t>
                  </m:r>
                  <m:r>
                    <w:rPr>
                      <w:rFonts w:ascii="Cambria Math" w:hAnsi="Cambria Math" w:cs="Times New Roman"/>
                      <w:lang w:val="en-US"/>
                    </w:rPr>
                    <m:t>f</m:t>
                  </m:r>
                </m:num>
                <m:den>
                  <m:r>
                    <w:rPr>
                      <w:rFonts w:ascii="Cambria Math" w:hAnsi="Cambria Math" w:cs="Times New Roman"/>
                      <w:lang w:val="en-US"/>
                    </w:rPr>
                    <m:t>n</m:t>
                  </m:r>
                  <m:r>
                    <w:rPr>
                      <w:rFonts w:ascii="Times New Roman" w:hAnsi="Times New Roman" w:cs="Times New Roman"/>
                      <w:lang w:val="en-US"/>
                    </w:rPr>
                    <m:t>-</m:t>
                  </m:r>
                  <m:r>
                    <w:rPr>
                      <w:rFonts w:ascii="Cambria Math" w:hAnsi="Times New Roman" w:cs="Times New Roman"/>
                      <w:lang w:val="en-US"/>
                    </w:rPr>
                    <m:t>1</m:t>
                  </m:r>
                </m:den>
              </m:f>
              <m:r>
                <w:rPr>
                  <w:rFonts w:ascii="Cambria Math" w:hAnsi="Times New Roman" w:cs="Times New Roman"/>
                  <w:lang w:val="en-US"/>
                </w:rPr>
                <m:t xml:space="preserve"> </m:t>
              </m:r>
              <m:f>
                <m:fPr>
                  <m:ctrlPr>
                    <w:rPr>
                      <w:rFonts w:ascii="Cambria Math" w:hAnsi="Times New Roman" w:cs="Times New Roman"/>
                      <w:i/>
                      <w:lang w:val="en-US"/>
                    </w:rPr>
                  </m:ctrlPr>
                </m:fPr>
                <m:num>
                  <m:r>
                    <w:rPr>
                      <w:rFonts w:ascii="Cambria Math" w:hAnsi="Cambria Math" w:cs="Times New Roman"/>
                      <w:lang w:val="en-US"/>
                    </w:rPr>
                    <m:t>∂n</m:t>
                  </m:r>
                </m:num>
                <m:den>
                  <m:r>
                    <w:rPr>
                      <w:rFonts w:ascii="Cambria Math" w:hAnsi="Cambria Math" w:cs="Times New Roman"/>
                      <w:lang w:val="en-US"/>
                    </w:rPr>
                    <m:t>∂T</m:t>
                  </m:r>
                </m:den>
              </m:f>
              <m:r>
                <w:rPr>
                  <w:rFonts w:ascii="Cambria Math" w:hAnsi="Times New Roman" w:cs="Times New Roman"/>
                  <w:lang w:val="en-US"/>
                </w:rPr>
                <m:t>+</m:t>
              </m:r>
              <m:r>
                <w:rPr>
                  <w:rFonts w:ascii="Cambria Math" w:hAnsi="Cambria Math" w:cs="Times New Roman"/>
                  <w:lang w:val="en-US"/>
                </w:rPr>
                <m:t>αf</m:t>
              </m:r>
              <m:r>
                <w:rPr>
                  <w:rFonts w:ascii="Cambria Math" w:hAnsi="Times New Roman" w:cs="Times New Roman"/>
                  <w:lang w:val="en-US"/>
                </w:rPr>
                <m:t>+</m:t>
              </m:r>
              <m:r>
                <w:rPr>
                  <w:rFonts w:ascii="Cambria Math" w:hAnsi="Cambria Math" w:cs="Times New Roman"/>
                  <w:lang w:val="en-US"/>
                </w:rPr>
                <m:t>αL</m:t>
              </m:r>
            </m:e>
          </m:d>
          <m:r>
            <w:rPr>
              <w:rFonts w:ascii="Times New Roman" w:hAnsi="Times New Roman" w:cs="Times New Roman"/>
              <w:lang w:val="en-US"/>
            </w:rPr>
            <m:t>∆</m:t>
          </m:r>
          <m:r>
            <w:rPr>
              <w:rFonts w:ascii="Cambria Math" w:hAnsi="Cambria Math" w:cs="Times New Roman"/>
              <w:lang w:val="en-US"/>
            </w:rPr>
            <m:t>T</m:t>
          </m:r>
        </m:oMath>
      </m:oMathPara>
    </w:p>
    <w:p w:rsidR="00773332" w:rsidRPr="00FF4952" w:rsidRDefault="00773332" w:rsidP="00FF4952">
      <w:pPr>
        <w:jc w:val="both"/>
        <w:rPr>
          <w:rFonts w:ascii="Times New Roman" w:eastAsiaTheme="minorEastAsia" w:hAnsi="Times New Roman" w:cs="Times New Roman"/>
          <w:i/>
          <w:sz w:val="18"/>
          <w:szCs w:val="18"/>
          <w:lang w:val="en-US"/>
        </w:rPr>
      </w:pPr>
      <w:r w:rsidRPr="00FF4952">
        <w:rPr>
          <w:rFonts w:ascii="Times New Roman" w:eastAsiaTheme="minorEastAsia" w:hAnsi="Times New Roman" w:cs="Times New Roman"/>
          <w:i/>
          <w:sz w:val="18"/>
          <w:szCs w:val="18"/>
          <w:lang w:val="en-US"/>
        </w:rPr>
        <w:t>With f: initial focal length of the lens and L: length of the housing for the lens.</w:t>
      </w:r>
    </w:p>
    <w:p w:rsidR="00CC0BBD" w:rsidRPr="00FF4952" w:rsidRDefault="00CC0BBD" w:rsidP="00FF4952">
      <w:pPr>
        <w:jc w:val="both"/>
        <w:rPr>
          <w:rFonts w:ascii="Times New Roman" w:eastAsiaTheme="minorEastAsia" w:hAnsi="Times New Roman" w:cs="Times New Roman"/>
          <w:lang w:val="en-US"/>
        </w:rPr>
      </w:pPr>
      <w:r w:rsidRPr="00FF4952">
        <w:rPr>
          <w:rFonts w:ascii="Times New Roman" w:eastAsiaTheme="minorEastAsia" w:hAnsi="Times New Roman" w:cs="Times New Roman"/>
          <w:lang w:val="en-US"/>
        </w:rPr>
        <w:t>And since Rayleigh criterion for resolution R and depth of focus D are dependent on wavelength</w:t>
      </w:r>
      <w:r w:rsidR="000F6A44" w:rsidRPr="00FF4952">
        <w:rPr>
          <w:rFonts w:ascii="Times New Roman" w:eastAsiaTheme="minorEastAsia" w:hAnsi="Times New Roman" w:cs="Times New Roman"/>
          <w:lang w:val="en-US"/>
        </w:rPr>
        <w:t xml:space="preserve"> and </w:t>
      </w:r>
      <w:r w:rsidR="00D27A92">
        <w:rPr>
          <w:rFonts w:ascii="Times New Roman" w:eastAsiaTheme="minorEastAsia" w:hAnsi="Times New Roman" w:cs="Times New Roman"/>
          <w:lang w:val="en-US"/>
        </w:rPr>
        <w:t xml:space="preserve">that </w:t>
      </w:r>
      <w:r w:rsidR="000F6A44" w:rsidRPr="00FF4952">
        <w:rPr>
          <w:rFonts w:ascii="Times New Roman" w:eastAsiaTheme="minorEastAsia" w:hAnsi="Times New Roman" w:cs="Times New Roman"/>
          <w:lang w:val="en-US"/>
        </w:rPr>
        <w:t>numerical aperture NA of systems in UV and IR are comparable</w:t>
      </w:r>
      <w:r w:rsidRPr="00FF4952">
        <w:rPr>
          <w:rFonts w:ascii="Times New Roman" w:eastAsiaTheme="minorEastAsia" w:hAnsi="Times New Roman" w:cs="Times New Roman"/>
          <w:lang w:val="en-US"/>
        </w:rPr>
        <w:t>,</w:t>
      </w:r>
      <w:r w:rsidR="000F6A44" w:rsidRPr="00FF4952">
        <w:rPr>
          <w:rFonts w:ascii="Times New Roman" w:eastAsiaTheme="minorEastAsia" w:hAnsi="Times New Roman" w:cs="Times New Roman"/>
          <w:lang w:val="en-US"/>
        </w:rPr>
        <w:t xml:space="preserve"> then,</w:t>
      </w:r>
      <w:r w:rsidRPr="00FF4952">
        <w:rPr>
          <w:rFonts w:ascii="Times New Roman" w:eastAsiaTheme="minorEastAsia" w:hAnsi="Times New Roman" w:cs="Times New Roman"/>
          <w:lang w:val="en-US"/>
        </w:rPr>
        <w:t xml:space="preserve"> at shorter wavelength</w:t>
      </w:r>
      <w:r w:rsidR="000F6A44" w:rsidRPr="00FF4952">
        <w:rPr>
          <w:rFonts w:ascii="Times New Roman" w:eastAsiaTheme="minorEastAsia" w:hAnsi="Times New Roman" w:cs="Times New Roman"/>
          <w:lang w:val="en-US"/>
        </w:rPr>
        <w:t>s</w:t>
      </w:r>
      <w:r w:rsidRPr="00FF4952">
        <w:rPr>
          <w:rFonts w:ascii="Times New Roman" w:eastAsiaTheme="minorEastAsia" w:hAnsi="Times New Roman" w:cs="Times New Roman"/>
          <w:lang w:val="en-US"/>
        </w:rPr>
        <w:t xml:space="preserve">, the requirements on focus stability </w:t>
      </w:r>
      <w:r w:rsidR="00CE787A">
        <w:rPr>
          <w:rFonts w:ascii="Times New Roman" w:eastAsiaTheme="minorEastAsia" w:hAnsi="Times New Roman" w:cs="Times New Roman"/>
          <w:lang w:val="en-US"/>
        </w:rPr>
        <w:t>become</w:t>
      </w:r>
      <w:r w:rsidRPr="00FF4952">
        <w:rPr>
          <w:rFonts w:ascii="Times New Roman" w:eastAsiaTheme="minorEastAsia" w:hAnsi="Times New Roman" w:cs="Times New Roman"/>
          <w:lang w:val="en-US"/>
        </w:rPr>
        <w:t xml:space="preserve"> tighter for UV</w:t>
      </w:r>
      <w:r w:rsidR="00C02E5A" w:rsidRPr="00FF4952">
        <w:rPr>
          <w:rFonts w:ascii="Times New Roman" w:eastAsiaTheme="minorEastAsia" w:hAnsi="Times New Roman" w:cs="Times New Roman"/>
          <w:lang w:val="en-US"/>
        </w:rPr>
        <w:t xml:space="preserve"> (about 30 times tighter than in IR)</w:t>
      </w:r>
      <w:r w:rsidRPr="00FF4952">
        <w:rPr>
          <w:rFonts w:ascii="Times New Roman" w:eastAsiaTheme="minorEastAsia" w:hAnsi="Times New Roman" w:cs="Times New Roman"/>
          <w:lang w:val="en-US"/>
        </w:rPr>
        <w:t>.</w:t>
      </w:r>
    </w:p>
    <w:p w:rsidR="00CC0BBD" w:rsidRPr="00FF4952" w:rsidRDefault="00CC0BBD" w:rsidP="005C38F6">
      <w:pPr>
        <w:jc w:val="center"/>
        <w:rPr>
          <w:rFonts w:ascii="Times New Roman" w:eastAsiaTheme="minorEastAsia" w:hAnsi="Times New Roman" w:cs="Times New Roman"/>
          <w:lang w:val="en-US"/>
        </w:rPr>
      </w:pPr>
      <m:oMath>
        <m:r>
          <w:rPr>
            <w:rFonts w:ascii="Cambria Math" w:hAnsi="Cambria Math" w:cs="Times New Roman"/>
            <w:lang w:val="en-US"/>
          </w:rPr>
          <m:t>R</m:t>
        </m:r>
        <m:r>
          <w:rPr>
            <w:rFonts w:ascii="Cambria Math" w:hAnsi="Times New Roman" w:cs="Times New Roman"/>
            <w:lang w:val="en-US"/>
          </w:rPr>
          <m:t xml:space="preserve">= </m:t>
        </m:r>
        <m:f>
          <m:fPr>
            <m:ctrlPr>
              <w:rPr>
                <w:rFonts w:ascii="Cambria Math" w:hAnsi="Times New Roman" w:cs="Times New Roman"/>
                <w:i/>
                <w:lang w:val="en-US"/>
              </w:rPr>
            </m:ctrlPr>
          </m:fPr>
          <m:num>
            <m:r>
              <w:rPr>
                <w:rFonts w:ascii="Cambria Math" w:hAnsi="Times New Roman" w:cs="Times New Roman"/>
                <w:lang w:val="en-US"/>
              </w:rPr>
              <m:t xml:space="preserve">0.61 </m:t>
            </m:r>
            <m:r>
              <w:rPr>
                <w:rFonts w:ascii="Cambria Math" w:hAnsi="Cambria Math" w:cs="Times New Roman"/>
                <w:lang w:val="en-US"/>
              </w:rPr>
              <m:t>λ</m:t>
            </m:r>
          </m:num>
          <m:den>
            <m:r>
              <w:rPr>
                <w:rFonts w:ascii="Cambria Math" w:hAnsi="Cambria Math" w:cs="Times New Roman"/>
                <w:lang w:val="en-US"/>
              </w:rPr>
              <m:t>NA</m:t>
            </m:r>
          </m:den>
        </m:f>
      </m:oMath>
      <w:r w:rsidRPr="00FF4952">
        <w:rPr>
          <w:rFonts w:ascii="Times New Roman" w:eastAsiaTheme="minorEastAsia" w:hAnsi="Times New Roman" w:cs="Times New Roman"/>
          <w:lang w:val="en-US"/>
        </w:rPr>
        <w:t xml:space="preserve"> and </w:t>
      </w:r>
      <m:oMath>
        <m:r>
          <w:rPr>
            <w:rFonts w:ascii="Cambria Math" w:hAnsi="Cambria Math" w:cs="Times New Roman"/>
            <w:lang w:val="en-US"/>
          </w:rPr>
          <m:t>D</m:t>
        </m:r>
        <m:r>
          <w:rPr>
            <w:rFonts w:ascii="Cambria Math" w:hAnsi="Times New Roman" w:cs="Times New Roman"/>
            <w:lang w:val="en-US"/>
          </w:rPr>
          <m:t xml:space="preserve">= </m:t>
        </m:r>
        <m:f>
          <m:fPr>
            <m:ctrlPr>
              <w:rPr>
                <w:rFonts w:ascii="Cambria Math" w:hAnsi="Times New Roman" w:cs="Times New Roman"/>
                <w:i/>
                <w:lang w:val="en-US"/>
              </w:rPr>
            </m:ctrlPr>
          </m:fPr>
          <m:num>
            <m:r>
              <w:rPr>
                <w:rFonts w:ascii="Cambria Math" w:hAnsi="Times New Roman" w:cs="Times New Roman"/>
                <w:lang w:val="en-US"/>
              </w:rPr>
              <m:t>±</m:t>
            </m:r>
            <m:r>
              <w:rPr>
                <w:rFonts w:ascii="Cambria Math" w:hAnsi="Cambria Math" w:cs="Times New Roman"/>
                <w:lang w:val="en-US"/>
              </w:rPr>
              <m:t>λ</m:t>
            </m:r>
          </m:num>
          <m:den>
            <m:r>
              <w:rPr>
                <w:rFonts w:ascii="Cambria Math" w:hAnsi="Times New Roman" w:cs="Times New Roman"/>
                <w:lang w:val="en-US"/>
              </w:rPr>
              <m:t>2(</m:t>
            </m:r>
            <m:r>
              <w:rPr>
                <w:rFonts w:ascii="Cambria Math" w:hAnsi="Cambria Math" w:cs="Times New Roman"/>
                <w:lang w:val="en-US"/>
              </w:rPr>
              <m:t>NA</m:t>
            </m:r>
            <m:r>
              <w:rPr>
                <w:rFonts w:ascii="Cambria Math" w:hAnsi="Times New Roman" w:cs="Times New Roman"/>
                <w:lang w:val="en-US"/>
              </w:rPr>
              <m:t>)</m:t>
            </m:r>
            <m:r>
              <w:rPr>
                <w:rFonts w:ascii="Cambria Math" w:hAnsi="Times New Roman" w:cs="Times New Roman"/>
                <w:lang w:val="en-US"/>
              </w:rPr>
              <m:t>²</m:t>
            </m:r>
          </m:den>
        </m:f>
      </m:oMath>
    </w:p>
    <w:p w:rsidR="00D062C3" w:rsidRPr="00FF4952" w:rsidRDefault="00D062C3" w:rsidP="00FF4952">
      <w:pPr>
        <w:jc w:val="both"/>
        <w:rPr>
          <w:rFonts w:ascii="Times New Roman" w:hAnsi="Times New Roman" w:cs="Times New Roman"/>
          <w:lang w:val="en-US"/>
        </w:rPr>
      </w:pPr>
      <w:r w:rsidRPr="00FF4952">
        <w:rPr>
          <w:rFonts w:ascii="Times New Roman" w:eastAsiaTheme="minorEastAsia" w:hAnsi="Times New Roman" w:cs="Times New Roman"/>
          <w:lang w:val="en-US"/>
        </w:rPr>
        <w:t xml:space="preserve">Therefore, to keep the UV system into focus one will need to </w:t>
      </w:r>
      <w:r w:rsidR="00ED7350">
        <w:rPr>
          <w:rFonts w:ascii="Times New Roman" w:eastAsiaTheme="minorEastAsia" w:hAnsi="Times New Roman" w:cs="Times New Roman"/>
          <w:lang w:val="en-US"/>
        </w:rPr>
        <w:t>introduce</w:t>
      </w:r>
      <w:r w:rsidRPr="00FF4952">
        <w:rPr>
          <w:rFonts w:ascii="Times New Roman" w:eastAsiaTheme="minorEastAsia" w:hAnsi="Times New Roman" w:cs="Times New Roman"/>
          <w:lang w:val="en-US"/>
        </w:rPr>
        <w:t xml:space="preserve"> active means, such as piezoelectric components while passive means are tolerable in IR</w:t>
      </w:r>
      <w:r w:rsidR="006F21DB" w:rsidRPr="00FF4952">
        <w:rPr>
          <w:rFonts w:ascii="Times New Roman" w:eastAsiaTheme="minorEastAsia" w:hAnsi="Times New Roman" w:cs="Times New Roman"/>
          <w:lang w:val="en-US"/>
        </w:rPr>
        <w:t xml:space="preserve"> under certain precautions</w:t>
      </w:r>
      <w:r w:rsidR="00061381" w:rsidRPr="00FF4952">
        <w:rPr>
          <w:rFonts w:ascii="Times New Roman" w:eastAsiaTheme="minorEastAsia" w:hAnsi="Times New Roman" w:cs="Times New Roman"/>
          <w:lang w:val="en-US"/>
        </w:rPr>
        <w:t xml:space="preserve"> in </w:t>
      </w:r>
      <w:r w:rsidR="00D27A92">
        <w:rPr>
          <w:rFonts w:ascii="Times New Roman" w:eastAsiaTheme="minorEastAsia" w:hAnsi="Times New Roman" w:cs="Times New Roman"/>
          <w:lang w:val="en-US"/>
        </w:rPr>
        <w:t xml:space="preserve">the way </w:t>
      </w:r>
      <w:r w:rsidR="002465CD">
        <w:rPr>
          <w:rFonts w:ascii="Times New Roman" w:eastAsiaTheme="minorEastAsia" w:hAnsi="Times New Roman" w:cs="Times New Roman"/>
          <w:lang w:val="en-US"/>
        </w:rPr>
        <w:t>the</w:t>
      </w:r>
      <w:r w:rsidR="00061381" w:rsidRPr="00FF4952">
        <w:rPr>
          <w:rFonts w:ascii="Times New Roman" w:eastAsiaTheme="minorEastAsia" w:hAnsi="Times New Roman" w:cs="Times New Roman"/>
          <w:lang w:val="en-US"/>
        </w:rPr>
        <w:t xml:space="preserve"> materials</w:t>
      </w:r>
      <w:r w:rsidR="00CE787A">
        <w:rPr>
          <w:rFonts w:ascii="Times New Roman" w:eastAsiaTheme="minorEastAsia" w:hAnsi="Times New Roman" w:cs="Times New Roman"/>
          <w:lang w:val="en-US"/>
        </w:rPr>
        <w:t xml:space="preserve"> are chosen</w:t>
      </w:r>
      <w:r w:rsidR="00916718" w:rsidRPr="00FF4952">
        <w:rPr>
          <w:rFonts w:ascii="Times New Roman" w:eastAsiaTheme="minorEastAsia" w:hAnsi="Times New Roman" w:cs="Times New Roman"/>
          <w:lang w:val="en-US"/>
        </w:rPr>
        <w:t xml:space="preserve"> to cancel the shift in focus related to temperature change.</w:t>
      </w:r>
      <w:r w:rsidR="00476087" w:rsidRPr="00FF4952">
        <w:rPr>
          <w:rFonts w:ascii="Times New Roman" w:eastAsiaTheme="minorEastAsia" w:hAnsi="Times New Roman" w:cs="Times New Roman"/>
          <w:lang w:val="en-US"/>
        </w:rPr>
        <w:t xml:space="preserve"> Consequently, UV system</w:t>
      </w:r>
      <w:r w:rsidR="002465CD">
        <w:rPr>
          <w:rFonts w:ascii="Times New Roman" w:eastAsiaTheme="minorEastAsia" w:hAnsi="Times New Roman" w:cs="Times New Roman"/>
          <w:lang w:val="en-US"/>
        </w:rPr>
        <w:t xml:space="preserve">s are much more complex than </w:t>
      </w:r>
      <w:r w:rsidR="00476087" w:rsidRPr="00FF4952">
        <w:rPr>
          <w:rFonts w:ascii="Times New Roman" w:eastAsiaTheme="minorEastAsia" w:hAnsi="Times New Roman" w:cs="Times New Roman"/>
          <w:lang w:val="en-US"/>
        </w:rPr>
        <w:t>IR optic</w:t>
      </w:r>
      <w:r w:rsidR="002465CD">
        <w:rPr>
          <w:rFonts w:ascii="Times New Roman" w:eastAsiaTheme="minorEastAsia" w:hAnsi="Times New Roman" w:cs="Times New Roman"/>
          <w:lang w:val="en-US"/>
        </w:rPr>
        <w:t>s</w:t>
      </w:r>
      <w:r w:rsidR="00476087" w:rsidRPr="00FF4952">
        <w:rPr>
          <w:rFonts w:ascii="Times New Roman" w:eastAsiaTheme="minorEastAsia" w:hAnsi="Times New Roman" w:cs="Times New Roman"/>
          <w:lang w:val="en-US"/>
        </w:rPr>
        <w:t xml:space="preserve"> </w:t>
      </w:r>
      <w:r w:rsidR="00CE787A">
        <w:rPr>
          <w:rFonts w:ascii="Times New Roman" w:eastAsiaTheme="minorEastAsia" w:hAnsi="Times New Roman" w:cs="Times New Roman"/>
          <w:lang w:val="en-US"/>
        </w:rPr>
        <w:t>for</w:t>
      </w:r>
      <w:r w:rsidR="002465CD">
        <w:rPr>
          <w:rFonts w:ascii="Times New Roman" w:eastAsiaTheme="minorEastAsia" w:hAnsi="Times New Roman" w:cs="Times New Roman"/>
          <w:lang w:val="en-US"/>
        </w:rPr>
        <w:t xml:space="preserve"> a similar task</w:t>
      </w:r>
      <w:r w:rsidR="00476087" w:rsidRPr="00FF4952">
        <w:rPr>
          <w:rFonts w:ascii="Times New Roman" w:eastAsiaTheme="minorEastAsia" w:hAnsi="Times New Roman" w:cs="Times New Roman"/>
          <w:lang w:val="en-US"/>
        </w:rPr>
        <w:t>.</w:t>
      </w:r>
    </w:p>
    <w:p w:rsidR="00961A09" w:rsidRPr="00FF4952" w:rsidRDefault="00961A09" w:rsidP="00FF4952">
      <w:pPr>
        <w:jc w:val="both"/>
        <w:rPr>
          <w:rFonts w:ascii="Times New Roman" w:hAnsi="Times New Roman" w:cs="Times New Roman"/>
          <w:lang w:val="en-US"/>
        </w:rPr>
      </w:pPr>
    </w:p>
    <w:tbl>
      <w:tblPr>
        <w:tblStyle w:val="Listeclaire-Accent5"/>
        <w:tblW w:w="0" w:type="auto"/>
        <w:jc w:val="center"/>
        <w:tblLook w:val="0620"/>
      </w:tblPr>
      <w:tblGrid>
        <w:gridCol w:w="2611"/>
        <w:gridCol w:w="2611"/>
        <w:gridCol w:w="2611"/>
      </w:tblGrid>
      <w:tr w:rsidR="00ED7350" w:rsidRPr="00FF4952" w:rsidTr="00B0271C">
        <w:trPr>
          <w:cnfStyle w:val="100000000000"/>
          <w:jc w:val="center"/>
        </w:trPr>
        <w:tc>
          <w:tcPr>
            <w:tcW w:w="2611" w:type="dxa"/>
            <w:vAlign w:val="center"/>
          </w:tcPr>
          <w:p w:rsidR="00ED7350" w:rsidRPr="00FF4952" w:rsidRDefault="00ED7350" w:rsidP="002465CD">
            <w:pPr>
              <w:jc w:val="both"/>
              <w:rPr>
                <w:rFonts w:ascii="Times New Roman" w:hAnsi="Times New Roman" w:cs="Times New Roman"/>
              </w:rPr>
            </w:pPr>
            <w:r>
              <w:rPr>
                <w:rFonts w:ascii="Times New Roman" w:hAnsi="Times New Roman" w:cs="Times New Roman"/>
              </w:rPr>
              <w:t>Materials</w:t>
            </w:r>
          </w:p>
        </w:tc>
        <w:tc>
          <w:tcPr>
            <w:tcW w:w="2611" w:type="dxa"/>
            <w:tcBorders>
              <w:right w:val="nil"/>
            </w:tcBorders>
          </w:tcPr>
          <w:p w:rsidR="00ED7350" w:rsidRPr="00FF4952" w:rsidRDefault="00ED7350" w:rsidP="002465CD">
            <w:pPr>
              <w:jc w:val="both"/>
              <w:rPr>
                <w:rFonts w:ascii="Times New Roman" w:hAnsi="Times New Roman" w:cs="Times New Roman"/>
              </w:rPr>
            </w:pPr>
            <w:r w:rsidRPr="00FF4952">
              <w:rPr>
                <w:rFonts w:ascii="Times New Roman" w:hAnsi="Times New Roman" w:cs="Times New Roman"/>
              </w:rPr>
              <w:t>CTE α (ppm/°C)</w:t>
            </w:r>
          </w:p>
        </w:tc>
        <w:tc>
          <w:tcPr>
            <w:tcW w:w="2611" w:type="dxa"/>
            <w:tcBorders>
              <w:right w:val="nil"/>
            </w:tcBorders>
          </w:tcPr>
          <w:p w:rsidR="00ED7350" w:rsidRPr="00ED7350" w:rsidRDefault="00ED7350" w:rsidP="002465CD">
            <w:pPr>
              <w:jc w:val="both"/>
              <w:rPr>
                <w:rFonts w:ascii="Times New Roman" w:hAnsi="Times New Roman" w:cs="Times New Roman"/>
              </w:rPr>
            </w:pPr>
            <w:proofErr w:type="spellStart"/>
            <w:r>
              <w:rPr>
                <w:rFonts w:ascii="Times New Roman" w:hAnsi="Times New Roman" w:cs="Times New Roman"/>
              </w:rPr>
              <w:t>dn</w:t>
            </w:r>
            <w:proofErr w:type="spellEnd"/>
            <w:r>
              <w:rPr>
                <w:rFonts w:ascii="Times New Roman" w:hAnsi="Times New Roman" w:cs="Times New Roman"/>
              </w:rPr>
              <w:t>/</w:t>
            </w:r>
            <w:proofErr w:type="spellStart"/>
            <w:r>
              <w:rPr>
                <w:rFonts w:ascii="Times New Roman" w:hAnsi="Times New Roman" w:cs="Times New Roman"/>
              </w:rPr>
              <w:t>dT</w:t>
            </w:r>
            <w:proofErr w:type="spellEnd"/>
            <w:r>
              <w:rPr>
                <w:rFonts w:ascii="Times New Roman" w:hAnsi="Times New Roman" w:cs="Times New Roman"/>
              </w:rPr>
              <w:t xml:space="preserve"> 10</w:t>
            </w:r>
            <w:r>
              <w:rPr>
                <w:rFonts w:ascii="Times New Roman" w:hAnsi="Times New Roman" w:cs="Times New Roman"/>
                <w:vertAlign w:val="superscript"/>
              </w:rPr>
              <w:t>-5</w:t>
            </w:r>
            <w:r>
              <w:rPr>
                <w:rFonts w:ascii="Times New Roman" w:hAnsi="Times New Roman" w:cs="Times New Roman"/>
              </w:rPr>
              <w:t>/°C</w:t>
            </w:r>
          </w:p>
        </w:tc>
      </w:tr>
      <w:tr w:rsidR="00ED7350" w:rsidRPr="00FF4952" w:rsidTr="00B0271C">
        <w:trPr>
          <w:jc w:val="center"/>
        </w:trPr>
        <w:tc>
          <w:tcPr>
            <w:tcW w:w="0" w:type="auto"/>
            <w:vAlign w:val="center"/>
          </w:tcPr>
          <w:p w:rsidR="00ED7350" w:rsidRPr="00FF4952" w:rsidRDefault="00ED7350" w:rsidP="002465CD">
            <w:pPr>
              <w:jc w:val="both"/>
              <w:rPr>
                <w:rFonts w:ascii="Times New Roman" w:hAnsi="Times New Roman" w:cs="Times New Roman"/>
              </w:rPr>
            </w:pPr>
            <w:r w:rsidRPr="00FF4952">
              <w:rPr>
                <w:rFonts w:ascii="Times New Roman" w:hAnsi="Times New Roman" w:cs="Times New Roman"/>
              </w:rPr>
              <w:t>Germanium</w:t>
            </w:r>
          </w:p>
        </w:tc>
        <w:tc>
          <w:tcPr>
            <w:tcW w:w="0" w:type="auto"/>
          </w:tcPr>
          <w:p w:rsidR="00ED7350" w:rsidRPr="00FF4952" w:rsidRDefault="00ED7350" w:rsidP="002465CD">
            <w:pPr>
              <w:jc w:val="both"/>
              <w:rPr>
                <w:rFonts w:ascii="Times New Roman" w:hAnsi="Times New Roman" w:cs="Times New Roman"/>
              </w:rPr>
            </w:pPr>
            <w:r w:rsidRPr="00FF4952">
              <w:rPr>
                <w:rFonts w:ascii="Times New Roman" w:hAnsi="Times New Roman" w:cs="Times New Roman"/>
              </w:rPr>
              <w:t>6 .1</w:t>
            </w:r>
          </w:p>
        </w:tc>
        <w:tc>
          <w:tcPr>
            <w:tcW w:w="0" w:type="auto"/>
          </w:tcPr>
          <w:p w:rsidR="00ED7350" w:rsidRPr="00FF4952" w:rsidRDefault="001B0452" w:rsidP="002465CD">
            <w:pPr>
              <w:jc w:val="both"/>
              <w:rPr>
                <w:rFonts w:ascii="Times New Roman" w:hAnsi="Times New Roman" w:cs="Times New Roman"/>
              </w:rPr>
            </w:pPr>
            <w:r>
              <w:rPr>
                <w:rFonts w:ascii="Times New Roman" w:hAnsi="Times New Roman" w:cs="Times New Roman"/>
              </w:rPr>
              <w:t>6.7</w:t>
            </w:r>
          </w:p>
        </w:tc>
      </w:tr>
      <w:tr w:rsidR="00ED7350" w:rsidRPr="00FF4952" w:rsidTr="00B0271C">
        <w:trPr>
          <w:jc w:val="center"/>
        </w:trPr>
        <w:tc>
          <w:tcPr>
            <w:tcW w:w="0" w:type="auto"/>
            <w:vAlign w:val="center"/>
          </w:tcPr>
          <w:p w:rsidR="00ED7350" w:rsidRPr="00FF4952" w:rsidRDefault="00ED7350" w:rsidP="002465CD">
            <w:pPr>
              <w:jc w:val="both"/>
              <w:rPr>
                <w:rFonts w:ascii="Times New Roman" w:hAnsi="Times New Roman" w:cs="Times New Roman"/>
              </w:rPr>
            </w:pPr>
            <w:r w:rsidRPr="00FF4952">
              <w:rPr>
                <w:rFonts w:ascii="Times New Roman" w:hAnsi="Times New Roman" w:cs="Times New Roman"/>
              </w:rPr>
              <w:t>Silicon</w:t>
            </w:r>
          </w:p>
        </w:tc>
        <w:tc>
          <w:tcPr>
            <w:tcW w:w="0" w:type="auto"/>
          </w:tcPr>
          <w:p w:rsidR="00ED7350" w:rsidRPr="00FF4952" w:rsidRDefault="00ED7350" w:rsidP="002465CD">
            <w:pPr>
              <w:jc w:val="both"/>
              <w:rPr>
                <w:rFonts w:ascii="Times New Roman" w:hAnsi="Times New Roman" w:cs="Times New Roman"/>
              </w:rPr>
            </w:pPr>
            <w:r w:rsidRPr="00FF4952">
              <w:rPr>
                <w:rFonts w:ascii="Times New Roman" w:hAnsi="Times New Roman" w:cs="Times New Roman"/>
              </w:rPr>
              <w:t>4.2</w:t>
            </w:r>
          </w:p>
        </w:tc>
        <w:tc>
          <w:tcPr>
            <w:tcW w:w="0" w:type="auto"/>
          </w:tcPr>
          <w:p w:rsidR="00ED7350" w:rsidRPr="00FF4952" w:rsidRDefault="001B0452" w:rsidP="002465CD">
            <w:pPr>
              <w:jc w:val="both"/>
              <w:rPr>
                <w:rFonts w:ascii="Times New Roman" w:hAnsi="Times New Roman" w:cs="Times New Roman"/>
              </w:rPr>
            </w:pPr>
            <w:r>
              <w:rPr>
                <w:rFonts w:ascii="Times New Roman" w:hAnsi="Times New Roman" w:cs="Times New Roman"/>
              </w:rPr>
              <w:t>3.9</w:t>
            </w:r>
          </w:p>
        </w:tc>
      </w:tr>
      <w:tr w:rsidR="00ED7350" w:rsidRPr="00FF4952" w:rsidTr="00B0271C">
        <w:trPr>
          <w:jc w:val="center"/>
        </w:trPr>
        <w:tc>
          <w:tcPr>
            <w:tcW w:w="0" w:type="auto"/>
            <w:vAlign w:val="center"/>
          </w:tcPr>
          <w:p w:rsidR="00ED7350" w:rsidRPr="00FF4952" w:rsidRDefault="00ED7350" w:rsidP="002465CD">
            <w:pPr>
              <w:jc w:val="both"/>
              <w:rPr>
                <w:rFonts w:ascii="Times New Roman" w:hAnsi="Times New Roman" w:cs="Times New Roman"/>
              </w:rPr>
            </w:pPr>
            <w:r w:rsidRPr="00FF4952">
              <w:rPr>
                <w:rFonts w:ascii="Times New Roman" w:hAnsi="Times New Roman" w:cs="Times New Roman"/>
              </w:rPr>
              <w:t>Sapphire</w:t>
            </w:r>
          </w:p>
        </w:tc>
        <w:tc>
          <w:tcPr>
            <w:tcW w:w="0" w:type="auto"/>
            <w:tcBorders>
              <w:right w:val="single" w:sz="8" w:space="0" w:color="4BACC6" w:themeColor="accent5"/>
            </w:tcBorders>
          </w:tcPr>
          <w:p w:rsidR="00ED7350" w:rsidRPr="00FF4952" w:rsidRDefault="00ED7350" w:rsidP="002465CD">
            <w:pPr>
              <w:jc w:val="both"/>
              <w:rPr>
                <w:rFonts w:ascii="Times New Roman" w:hAnsi="Times New Roman" w:cs="Times New Roman"/>
                <w:vertAlign w:val="superscript"/>
              </w:rPr>
            </w:pPr>
            <w:r w:rsidRPr="00FF4952">
              <w:rPr>
                <w:rFonts w:ascii="Times New Roman" w:hAnsi="Times New Roman" w:cs="Times New Roman"/>
              </w:rPr>
              <w:t>6.7</w:t>
            </w:r>
            <w:r w:rsidRPr="00FF4952">
              <w:rPr>
                <w:rFonts w:ascii="Times New Roman" w:hAnsi="Times New Roman" w:cs="Times New Roman"/>
                <w:vertAlign w:val="superscript"/>
              </w:rPr>
              <w:t xml:space="preserve">P </w:t>
            </w:r>
            <w:r w:rsidRPr="00FF4952">
              <w:rPr>
                <w:rFonts w:ascii="Times New Roman" w:hAnsi="Times New Roman" w:cs="Times New Roman"/>
              </w:rPr>
              <w:t>-5</w:t>
            </w:r>
            <w:r w:rsidRPr="00FF4952">
              <w:rPr>
                <w:rFonts w:ascii="Times New Roman" w:hAnsi="Times New Roman" w:cs="Times New Roman"/>
                <w:vertAlign w:val="superscript"/>
              </w:rPr>
              <w:t>S</w:t>
            </w:r>
          </w:p>
        </w:tc>
        <w:tc>
          <w:tcPr>
            <w:tcW w:w="0" w:type="auto"/>
            <w:tcBorders>
              <w:right w:val="single" w:sz="8" w:space="0" w:color="4BACC6" w:themeColor="accent5"/>
            </w:tcBorders>
          </w:tcPr>
          <w:p w:rsidR="00ED7350" w:rsidRPr="00FF4952" w:rsidRDefault="001B0452" w:rsidP="002465CD">
            <w:pPr>
              <w:jc w:val="both"/>
              <w:rPr>
                <w:rFonts w:ascii="Times New Roman" w:hAnsi="Times New Roman" w:cs="Times New Roman"/>
              </w:rPr>
            </w:pPr>
            <w:r>
              <w:rPr>
                <w:rFonts w:ascii="Times New Roman" w:hAnsi="Times New Roman" w:cs="Times New Roman"/>
              </w:rPr>
              <w:t>1.31</w:t>
            </w:r>
          </w:p>
        </w:tc>
      </w:tr>
      <w:tr w:rsidR="00ED7350" w:rsidRPr="00FF4952" w:rsidTr="00B0271C">
        <w:trPr>
          <w:jc w:val="center"/>
        </w:trPr>
        <w:tc>
          <w:tcPr>
            <w:tcW w:w="0" w:type="auto"/>
            <w:vAlign w:val="center"/>
          </w:tcPr>
          <w:p w:rsidR="00ED7350" w:rsidRPr="00FF4952" w:rsidRDefault="00ED7350" w:rsidP="002465CD">
            <w:pPr>
              <w:jc w:val="both"/>
              <w:rPr>
                <w:rFonts w:ascii="Times New Roman" w:hAnsi="Times New Roman" w:cs="Times New Roman"/>
                <w:lang w:val="en-US"/>
              </w:rPr>
            </w:pPr>
            <w:r w:rsidRPr="00FF4952">
              <w:rPr>
                <w:rFonts w:ascii="Times New Roman" w:hAnsi="Times New Roman" w:cs="Times New Roman"/>
                <w:lang w:val="en-US"/>
              </w:rPr>
              <w:t>ZnSe</w:t>
            </w:r>
          </w:p>
        </w:tc>
        <w:tc>
          <w:tcPr>
            <w:tcW w:w="0" w:type="auto"/>
            <w:tcBorders>
              <w:right w:val="single" w:sz="8" w:space="0" w:color="4BACC6" w:themeColor="accent5"/>
            </w:tcBorders>
          </w:tcPr>
          <w:p w:rsidR="00ED7350" w:rsidRPr="00FF4952" w:rsidRDefault="00ED7350" w:rsidP="002465CD">
            <w:pPr>
              <w:jc w:val="both"/>
              <w:rPr>
                <w:rFonts w:ascii="Times New Roman" w:hAnsi="Times New Roman" w:cs="Times New Roman"/>
                <w:lang w:val="en-US"/>
              </w:rPr>
            </w:pPr>
            <w:r w:rsidRPr="00FF4952">
              <w:rPr>
                <w:rFonts w:ascii="Times New Roman" w:hAnsi="Times New Roman" w:cs="Times New Roman"/>
                <w:lang w:val="en-US"/>
              </w:rPr>
              <w:t>7.8</w:t>
            </w:r>
          </w:p>
        </w:tc>
        <w:tc>
          <w:tcPr>
            <w:tcW w:w="0" w:type="auto"/>
            <w:tcBorders>
              <w:right w:val="single" w:sz="8" w:space="0" w:color="4BACC6" w:themeColor="accent5"/>
            </w:tcBorders>
          </w:tcPr>
          <w:p w:rsidR="00ED7350" w:rsidRPr="00FF4952" w:rsidRDefault="001B0452" w:rsidP="002465CD">
            <w:pPr>
              <w:jc w:val="both"/>
              <w:rPr>
                <w:rFonts w:ascii="Times New Roman" w:hAnsi="Times New Roman" w:cs="Times New Roman"/>
                <w:lang w:val="en-US"/>
              </w:rPr>
            </w:pPr>
            <w:r>
              <w:rPr>
                <w:rFonts w:ascii="Times New Roman" w:hAnsi="Times New Roman" w:cs="Times New Roman"/>
                <w:lang w:val="en-US"/>
              </w:rPr>
              <w:t>6.1</w:t>
            </w:r>
          </w:p>
        </w:tc>
      </w:tr>
      <w:tr w:rsidR="00ED7350" w:rsidRPr="00FF4952" w:rsidTr="00B0271C">
        <w:trPr>
          <w:jc w:val="center"/>
        </w:trPr>
        <w:tc>
          <w:tcPr>
            <w:tcW w:w="0" w:type="auto"/>
            <w:vAlign w:val="center"/>
          </w:tcPr>
          <w:p w:rsidR="00ED7350" w:rsidRPr="00FF4952" w:rsidRDefault="00ED7350" w:rsidP="002465CD">
            <w:pPr>
              <w:jc w:val="both"/>
              <w:rPr>
                <w:rFonts w:ascii="Times New Roman" w:hAnsi="Times New Roman" w:cs="Times New Roman"/>
                <w:lang w:val="en-US"/>
              </w:rPr>
            </w:pPr>
            <w:r w:rsidRPr="00FF4952">
              <w:rPr>
                <w:rFonts w:ascii="Times New Roman" w:hAnsi="Times New Roman" w:cs="Times New Roman"/>
                <w:lang w:val="en-US"/>
              </w:rPr>
              <w:t>Chalcogenides</w:t>
            </w:r>
          </w:p>
        </w:tc>
        <w:tc>
          <w:tcPr>
            <w:tcW w:w="0" w:type="auto"/>
            <w:tcBorders>
              <w:right w:val="single" w:sz="8" w:space="0" w:color="4BACC6" w:themeColor="accent5"/>
            </w:tcBorders>
          </w:tcPr>
          <w:p w:rsidR="00ED7350" w:rsidRPr="00FF4952" w:rsidRDefault="00ED7350" w:rsidP="002465CD">
            <w:pPr>
              <w:jc w:val="both"/>
              <w:rPr>
                <w:rFonts w:ascii="Times New Roman" w:hAnsi="Times New Roman" w:cs="Times New Roman"/>
                <w:lang w:val="en-US"/>
              </w:rPr>
            </w:pPr>
            <w:r w:rsidRPr="00FF4952">
              <w:rPr>
                <w:rFonts w:ascii="Times New Roman" w:hAnsi="Times New Roman" w:cs="Times New Roman"/>
                <w:lang w:val="en-US"/>
              </w:rPr>
              <w:t>13</w:t>
            </w:r>
          </w:p>
        </w:tc>
        <w:tc>
          <w:tcPr>
            <w:tcW w:w="0" w:type="auto"/>
            <w:tcBorders>
              <w:right w:val="single" w:sz="8" w:space="0" w:color="4BACC6" w:themeColor="accent5"/>
            </w:tcBorders>
          </w:tcPr>
          <w:p w:rsidR="00ED7350" w:rsidRPr="00FF4952" w:rsidRDefault="001B0452" w:rsidP="002465CD">
            <w:pPr>
              <w:jc w:val="both"/>
              <w:rPr>
                <w:rFonts w:ascii="Times New Roman" w:hAnsi="Times New Roman" w:cs="Times New Roman"/>
                <w:lang w:val="en-US"/>
              </w:rPr>
            </w:pPr>
            <w:r>
              <w:rPr>
                <w:rFonts w:ascii="Times New Roman" w:hAnsi="Times New Roman" w:cs="Times New Roman"/>
                <w:lang w:val="en-US"/>
              </w:rPr>
              <w:t>/</w:t>
            </w:r>
          </w:p>
        </w:tc>
      </w:tr>
      <w:tr w:rsidR="001B0452" w:rsidRPr="00FF4952" w:rsidTr="00B0271C">
        <w:trPr>
          <w:jc w:val="center"/>
        </w:trPr>
        <w:tc>
          <w:tcPr>
            <w:tcW w:w="0" w:type="auto"/>
            <w:vAlign w:val="center"/>
          </w:tcPr>
          <w:p w:rsidR="001B0452" w:rsidRPr="00FF4952" w:rsidRDefault="001B0452" w:rsidP="002465CD">
            <w:pPr>
              <w:jc w:val="both"/>
              <w:rPr>
                <w:rFonts w:ascii="Times New Roman" w:hAnsi="Times New Roman" w:cs="Times New Roman"/>
              </w:rPr>
            </w:pPr>
            <w:r w:rsidRPr="00FF4952">
              <w:rPr>
                <w:rFonts w:ascii="Times New Roman" w:hAnsi="Times New Roman" w:cs="Times New Roman"/>
              </w:rPr>
              <w:t>Fused or synthetic Silica</w:t>
            </w:r>
          </w:p>
        </w:tc>
        <w:tc>
          <w:tcPr>
            <w:tcW w:w="0" w:type="auto"/>
            <w:tcBorders>
              <w:right w:val="single" w:sz="8" w:space="0" w:color="4BACC6" w:themeColor="accent5"/>
            </w:tcBorders>
          </w:tcPr>
          <w:p w:rsidR="001B0452" w:rsidRPr="00FF4952" w:rsidRDefault="001B0452" w:rsidP="002465CD">
            <w:pPr>
              <w:jc w:val="both"/>
              <w:rPr>
                <w:rFonts w:ascii="Times New Roman" w:hAnsi="Times New Roman" w:cs="Times New Roman"/>
              </w:rPr>
            </w:pPr>
            <w:r w:rsidRPr="00FF4952">
              <w:rPr>
                <w:rFonts w:ascii="Times New Roman" w:hAnsi="Times New Roman" w:cs="Times New Roman"/>
              </w:rPr>
              <w:t>0.5</w:t>
            </w:r>
          </w:p>
        </w:tc>
        <w:tc>
          <w:tcPr>
            <w:tcW w:w="0" w:type="auto"/>
            <w:tcBorders>
              <w:right w:val="single" w:sz="8" w:space="0" w:color="4BACC6" w:themeColor="accent5"/>
            </w:tcBorders>
          </w:tcPr>
          <w:p w:rsidR="001B0452" w:rsidRPr="00FF4952" w:rsidRDefault="001B0452" w:rsidP="000B12CA">
            <w:pPr>
              <w:jc w:val="both"/>
              <w:rPr>
                <w:rFonts w:ascii="Times New Roman" w:hAnsi="Times New Roman" w:cs="Times New Roman"/>
                <w:lang w:val="en-US"/>
              </w:rPr>
            </w:pPr>
            <w:r>
              <w:rPr>
                <w:rFonts w:ascii="Times New Roman" w:hAnsi="Times New Roman" w:cs="Times New Roman"/>
                <w:lang w:val="en-US"/>
              </w:rPr>
              <w:t>0.81</w:t>
            </w:r>
          </w:p>
        </w:tc>
      </w:tr>
      <w:tr w:rsidR="001B0452" w:rsidRPr="00FF4952" w:rsidTr="00B0271C">
        <w:trPr>
          <w:jc w:val="center"/>
        </w:trPr>
        <w:tc>
          <w:tcPr>
            <w:tcW w:w="0" w:type="auto"/>
            <w:vAlign w:val="center"/>
          </w:tcPr>
          <w:p w:rsidR="001B0452" w:rsidRPr="00FF4952" w:rsidRDefault="001B0452" w:rsidP="002465CD">
            <w:pPr>
              <w:jc w:val="both"/>
              <w:rPr>
                <w:rFonts w:ascii="Times New Roman" w:hAnsi="Times New Roman" w:cs="Times New Roman"/>
              </w:rPr>
            </w:pPr>
            <w:r w:rsidRPr="00FF4952">
              <w:rPr>
                <w:rFonts w:ascii="Times New Roman" w:hAnsi="Times New Roman" w:cs="Times New Roman"/>
              </w:rPr>
              <w:t>Calcium Fluoride</w:t>
            </w:r>
          </w:p>
        </w:tc>
        <w:tc>
          <w:tcPr>
            <w:tcW w:w="0" w:type="auto"/>
            <w:tcBorders>
              <w:right w:val="single" w:sz="8" w:space="0" w:color="4BACC6" w:themeColor="accent5"/>
            </w:tcBorders>
          </w:tcPr>
          <w:p w:rsidR="001B0452" w:rsidRPr="00FF4952" w:rsidRDefault="001B0452" w:rsidP="002465CD">
            <w:pPr>
              <w:jc w:val="both"/>
              <w:rPr>
                <w:rFonts w:ascii="Times New Roman" w:hAnsi="Times New Roman" w:cs="Times New Roman"/>
              </w:rPr>
            </w:pPr>
            <w:r w:rsidRPr="00FF4952">
              <w:rPr>
                <w:rFonts w:ascii="Times New Roman" w:hAnsi="Times New Roman" w:cs="Times New Roman"/>
              </w:rPr>
              <w:t>24</w:t>
            </w:r>
          </w:p>
        </w:tc>
        <w:tc>
          <w:tcPr>
            <w:tcW w:w="0" w:type="auto"/>
            <w:tcBorders>
              <w:right w:val="single" w:sz="8" w:space="0" w:color="4BACC6" w:themeColor="accent5"/>
            </w:tcBorders>
          </w:tcPr>
          <w:p w:rsidR="001B0452" w:rsidRPr="00FF4952" w:rsidRDefault="001B0452" w:rsidP="002465CD">
            <w:pPr>
              <w:jc w:val="both"/>
              <w:rPr>
                <w:rFonts w:ascii="Times New Roman" w:hAnsi="Times New Roman" w:cs="Times New Roman"/>
              </w:rPr>
            </w:pPr>
            <w:r>
              <w:rPr>
                <w:rFonts w:ascii="Times New Roman" w:hAnsi="Times New Roman" w:cs="Times New Roman"/>
              </w:rPr>
              <w:t>-9</w:t>
            </w:r>
          </w:p>
        </w:tc>
      </w:tr>
      <w:tr w:rsidR="001B0452" w:rsidRPr="00FF4952" w:rsidTr="00B0271C">
        <w:trPr>
          <w:jc w:val="center"/>
        </w:trPr>
        <w:tc>
          <w:tcPr>
            <w:tcW w:w="0" w:type="auto"/>
            <w:vAlign w:val="center"/>
          </w:tcPr>
          <w:p w:rsidR="001B0452" w:rsidRPr="00FF4952" w:rsidRDefault="001B0452" w:rsidP="002465CD">
            <w:pPr>
              <w:jc w:val="both"/>
              <w:rPr>
                <w:rFonts w:ascii="Times New Roman" w:hAnsi="Times New Roman" w:cs="Times New Roman"/>
              </w:rPr>
            </w:pPr>
            <w:r w:rsidRPr="00FF4952">
              <w:rPr>
                <w:rFonts w:ascii="Times New Roman" w:hAnsi="Times New Roman" w:cs="Times New Roman"/>
              </w:rPr>
              <w:t>Lithium Fluoride</w:t>
            </w:r>
          </w:p>
        </w:tc>
        <w:tc>
          <w:tcPr>
            <w:tcW w:w="0" w:type="auto"/>
            <w:tcBorders>
              <w:right w:val="single" w:sz="8" w:space="0" w:color="4BACC6" w:themeColor="accent5"/>
            </w:tcBorders>
          </w:tcPr>
          <w:p w:rsidR="001B0452" w:rsidRPr="00FF4952" w:rsidRDefault="001B0452" w:rsidP="002465CD">
            <w:pPr>
              <w:jc w:val="both"/>
              <w:rPr>
                <w:rFonts w:ascii="Times New Roman" w:hAnsi="Times New Roman" w:cs="Times New Roman"/>
              </w:rPr>
            </w:pPr>
            <w:r w:rsidRPr="00FF4952">
              <w:rPr>
                <w:rFonts w:ascii="Times New Roman" w:hAnsi="Times New Roman" w:cs="Times New Roman"/>
              </w:rPr>
              <w:t>37</w:t>
            </w:r>
          </w:p>
        </w:tc>
        <w:tc>
          <w:tcPr>
            <w:tcW w:w="0" w:type="auto"/>
            <w:tcBorders>
              <w:right w:val="single" w:sz="8" w:space="0" w:color="4BACC6" w:themeColor="accent5"/>
            </w:tcBorders>
          </w:tcPr>
          <w:p w:rsidR="001B0452" w:rsidRPr="00FF4952" w:rsidRDefault="001B0452" w:rsidP="002465CD">
            <w:pPr>
              <w:jc w:val="both"/>
              <w:rPr>
                <w:rFonts w:ascii="Times New Roman" w:hAnsi="Times New Roman" w:cs="Times New Roman"/>
              </w:rPr>
            </w:pPr>
            <w:r>
              <w:rPr>
                <w:rFonts w:ascii="Times New Roman" w:hAnsi="Times New Roman" w:cs="Times New Roman"/>
              </w:rPr>
              <w:t>-1.6</w:t>
            </w:r>
          </w:p>
        </w:tc>
      </w:tr>
    </w:tbl>
    <w:p w:rsidR="002465CD" w:rsidRPr="00C41AF8" w:rsidRDefault="002465CD" w:rsidP="00C41AF8">
      <w:pPr>
        <w:pStyle w:val="Lgende"/>
        <w:rPr>
          <w:rFonts w:ascii="Times New Roman" w:hAnsi="Times New Roman" w:cs="Times New Roman"/>
          <w:lang w:val="en-US"/>
        </w:rPr>
      </w:pPr>
      <w:r w:rsidRPr="002465CD">
        <w:rPr>
          <w:lang w:val="en-US"/>
        </w:rPr>
        <w:t xml:space="preserve">Table </w:t>
      </w:r>
      <w:r w:rsidR="0023204D">
        <w:fldChar w:fldCharType="begin"/>
      </w:r>
      <w:r w:rsidRPr="002465CD">
        <w:rPr>
          <w:lang w:val="en-US"/>
        </w:rPr>
        <w:instrText xml:space="preserve"> SEQ Table \* ARABIC </w:instrText>
      </w:r>
      <w:r w:rsidR="0023204D">
        <w:fldChar w:fldCharType="separate"/>
      </w:r>
      <w:r w:rsidR="00362677">
        <w:rPr>
          <w:noProof/>
          <w:lang w:val="en-US"/>
        </w:rPr>
        <w:t>2</w:t>
      </w:r>
      <w:r w:rsidR="0023204D">
        <w:fldChar w:fldCharType="end"/>
      </w:r>
      <w:r w:rsidRPr="002465CD">
        <w:rPr>
          <w:lang w:val="en-US"/>
        </w:rPr>
        <w:t xml:space="preserve">- Coefficient of thermal </w:t>
      </w:r>
      <w:r w:rsidR="002D0478">
        <w:rPr>
          <w:lang w:val="en-US"/>
        </w:rPr>
        <w:t>expansion and indices dependant</w:t>
      </w:r>
      <w:r w:rsidRPr="002465CD">
        <w:rPr>
          <w:lang w:val="en-US"/>
        </w:rPr>
        <w:t xml:space="preserve"> on temperature for some optical materials used for IR and UV optics</w:t>
      </w:r>
    </w:p>
    <w:p w:rsidR="000B5AE3" w:rsidRPr="00FF4952" w:rsidRDefault="00357338" w:rsidP="00FF4952">
      <w:pPr>
        <w:pStyle w:val="Titre1"/>
        <w:jc w:val="both"/>
        <w:rPr>
          <w:rFonts w:ascii="Times New Roman" w:hAnsi="Times New Roman" w:cs="Times New Roman"/>
          <w:sz w:val="24"/>
          <w:lang w:val="en-US"/>
        </w:rPr>
      </w:pPr>
      <w:r w:rsidRPr="00FF4952">
        <w:rPr>
          <w:rFonts w:ascii="Times New Roman" w:hAnsi="Times New Roman" w:cs="Times New Roman"/>
          <w:sz w:val="24"/>
          <w:lang w:val="en-US"/>
        </w:rPr>
        <w:t>Lens configuration</w:t>
      </w:r>
    </w:p>
    <w:p w:rsidR="00354F09" w:rsidRPr="00FF4952" w:rsidRDefault="00354F09" w:rsidP="00FF4952">
      <w:pPr>
        <w:jc w:val="both"/>
        <w:rPr>
          <w:rFonts w:ascii="Times New Roman" w:hAnsi="Times New Roman" w:cs="Times New Roman"/>
          <w:lang w:val="en-US"/>
        </w:rPr>
      </w:pPr>
    </w:p>
    <w:p w:rsidR="00FD7B39" w:rsidRDefault="00EC4B8E" w:rsidP="00FF4952">
      <w:pPr>
        <w:jc w:val="both"/>
        <w:rPr>
          <w:rFonts w:ascii="Times New Roman" w:hAnsi="Times New Roman" w:cs="Times New Roman"/>
          <w:lang w:val="en-US"/>
        </w:rPr>
      </w:pPr>
      <w:r w:rsidRPr="00FF4952">
        <w:rPr>
          <w:rFonts w:ascii="Times New Roman" w:hAnsi="Times New Roman" w:cs="Times New Roman"/>
          <w:lang w:val="en-US"/>
        </w:rPr>
        <w:t>By comparing several optical set up respectively</w:t>
      </w:r>
      <w:r w:rsidR="006959D0" w:rsidRPr="00FF4952">
        <w:rPr>
          <w:rFonts w:ascii="Times New Roman" w:hAnsi="Times New Roman" w:cs="Times New Roman"/>
          <w:lang w:val="en-US"/>
        </w:rPr>
        <w:t xml:space="preserve"> designed for i</w:t>
      </w:r>
      <w:r w:rsidRPr="00FF4952">
        <w:rPr>
          <w:rFonts w:ascii="Times New Roman" w:hAnsi="Times New Roman" w:cs="Times New Roman"/>
          <w:lang w:val="en-US"/>
        </w:rPr>
        <w:t>nfrared and ultraviolet optics, it is noticeable that</w:t>
      </w:r>
      <w:r w:rsidR="00481F15" w:rsidRPr="00FF4952">
        <w:rPr>
          <w:rFonts w:ascii="Times New Roman" w:hAnsi="Times New Roman" w:cs="Times New Roman"/>
          <w:lang w:val="en-US"/>
        </w:rPr>
        <w:t xml:space="preserve"> UV optics have smaller FOV than IR optics and tighter tolerance on field flatness and distortion.</w:t>
      </w:r>
      <w:r w:rsidR="00FD7B39" w:rsidRPr="00FF4952">
        <w:rPr>
          <w:rFonts w:ascii="Times New Roman" w:hAnsi="Times New Roman" w:cs="Times New Roman"/>
          <w:lang w:val="en-US"/>
        </w:rPr>
        <w:t xml:space="preserve"> Also, generally more complex than IR optics, UV systems require more precision and tighter tolerance as far as mechanical tolerances in lens housing are concerned. Indeed, tolerances can be as low as 0.5 µm in UV while it is usually higher than 10µm in IR, therefore UV systems require diamond turned housing and alignment on air bearing table.</w:t>
      </w:r>
    </w:p>
    <w:p w:rsidR="00C41AF8" w:rsidRDefault="00C41AF8" w:rsidP="00FF4952">
      <w:pPr>
        <w:jc w:val="both"/>
        <w:rPr>
          <w:rFonts w:ascii="Times New Roman" w:hAnsi="Times New Roman" w:cs="Times New Roman"/>
          <w:lang w:val="en-US"/>
        </w:rPr>
      </w:pPr>
    </w:p>
    <w:p w:rsidR="00C41AF8" w:rsidRDefault="00C41AF8" w:rsidP="00FF4952">
      <w:pPr>
        <w:jc w:val="both"/>
        <w:rPr>
          <w:rFonts w:ascii="Times New Roman" w:hAnsi="Times New Roman" w:cs="Times New Roman"/>
          <w:lang w:val="en-US"/>
        </w:rPr>
      </w:pPr>
    </w:p>
    <w:p w:rsidR="00481F15" w:rsidRPr="00FF4952" w:rsidRDefault="00230D3E" w:rsidP="00FF4952">
      <w:pPr>
        <w:pStyle w:val="Titre1"/>
        <w:jc w:val="both"/>
        <w:rPr>
          <w:rFonts w:ascii="Times New Roman" w:hAnsi="Times New Roman" w:cs="Times New Roman"/>
          <w:sz w:val="24"/>
          <w:lang w:val="en-US"/>
        </w:rPr>
      </w:pPr>
      <w:r w:rsidRPr="00FF4952">
        <w:rPr>
          <w:rFonts w:ascii="Times New Roman" w:hAnsi="Times New Roman" w:cs="Times New Roman"/>
          <w:sz w:val="24"/>
          <w:lang w:val="en-US"/>
        </w:rPr>
        <w:lastRenderedPageBreak/>
        <w:t>Coating</w:t>
      </w:r>
    </w:p>
    <w:p w:rsidR="006959D0" w:rsidRPr="00FF4952" w:rsidRDefault="006959D0" w:rsidP="00FF4952">
      <w:pPr>
        <w:jc w:val="both"/>
        <w:rPr>
          <w:rFonts w:ascii="Times New Roman" w:hAnsi="Times New Roman" w:cs="Times New Roman"/>
          <w:lang w:val="en-US"/>
        </w:rPr>
      </w:pPr>
    </w:p>
    <w:p w:rsidR="002C013D" w:rsidRDefault="00D942B2" w:rsidP="00FF4952">
      <w:pPr>
        <w:jc w:val="both"/>
        <w:rPr>
          <w:rFonts w:ascii="Times New Roman" w:hAnsi="Times New Roman" w:cs="Times New Roman"/>
          <w:lang w:val="en-US"/>
        </w:rPr>
      </w:pPr>
      <w:r w:rsidRPr="00FF4952">
        <w:rPr>
          <w:rFonts w:ascii="Times New Roman" w:hAnsi="Times New Roman" w:cs="Times New Roman"/>
          <w:lang w:val="en-US"/>
        </w:rPr>
        <w:t>Fewer coating materials are available in UV than in IR system and even fewer for wavelength</w:t>
      </w:r>
      <w:r w:rsidR="009E3A5F" w:rsidRPr="00FF4952">
        <w:rPr>
          <w:rFonts w:ascii="Times New Roman" w:hAnsi="Times New Roman" w:cs="Times New Roman"/>
          <w:lang w:val="en-US"/>
        </w:rPr>
        <w:t>s</w:t>
      </w:r>
      <w:r w:rsidRPr="00FF4952">
        <w:rPr>
          <w:rFonts w:ascii="Times New Roman" w:hAnsi="Times New Roman" w:cs="Times New Roman"/>
          <w:lang w:val="en-US"/>
        </w:rPr>
        <w:t xml:space="preserve"> under 250 nm. In this range only band pass filters are feasible but they are difficult and expensive to mak</w:t>
      </w:r>
      <w:r w:rsidR="00463BED">
        <w:rPr>
          <w:rFonts w:ascii="Times New Roman" w:hAnsi="Times New Roman" w:cs="Times New Roman"/>
          <w:lang w:val="en-US"/>
        </w:rPr>
        <w:t xml:space="preserve">e. Indeed, </w:t>
      </w:r>
      <w:r w:rsidR="00984BE7">
        <w:rPr>
          <w:rFonts w:ascii="Times New Roman" w:hAnsi="Times New Roman" w:cs="Times New Roman"/>
          <w:lang w:val="en-US"/>
        </w:rPr>
        <w:t xml:space="preserve">because </w:t>
      </w:r>
      <w:r w:rsidR="00463BED">
        <w:rPr>
          <w:rFonts w:ascii="Times New Roman" w:hAnsi="Times New Roman" w:cs="Times New Roman"/>
          <w:lang w:val="en-US"/>
        </w:rPr>
        <w:t>the temperature at which the coating is applied</w:t>
      </w:r>
      <w:r w:rsidR="00984BE7">
        <w:rPr>
          <w:rFonts w:ascii="Times New Roman" w:hAnsi="Times New Roman" w:cs="Times New Roman"/>
          <w:lang w:val="en-US"/>
        </w:rPr>
        <w:t xml:space="preserve"> is high, it</w:t>
      </w:r>
      <w:r w:rsidR="00463BED">
        <w:rPr>
          <w:rFonts w:ascii="Times New Roman" w:hAnsi="Times New Roman" w:cs="Times New Roman"/>
          <w:lang w:val="en-US"/>
        </w:rPr>
        <w:t xml:space="preserve"> generates mechanical stress in the material when it cools down. This stress generates tension for the few materials available for UV optics, and this tension can modify enough the flatness of the surface to make it out of the flatness specifications.</w:t>
      </w:r>
      <w:r w:rsidR="00DF1A31" w:rsidRPr="00FF4952">
        <w:rPr>
          <w:rFonts w:ascii="Times New Roman" w:hAnsi="Times New Roman" w:cs="Times New Roman"/>
          <w:lang w:val="en-US"/>
        </w:rPr>
        <w:t xml:space="preserve"> </w:t>
      </w:r>
      <w:r w:rsidR="00463BED">
        <w:rPr>
          <w:rFonts w:ascii="Times New Roman" w:hAnsi="Times New Roman" w:cs="Times New Roman"/>
          <w:lang w:val="en-US"/>
        </w:rPr>
        <w:t>Moreover, coatings are sensitive to change of temperature and humidity, so a small change of these environmental parameter</w:t>
      </w:r>
      <w:r w:rsidR="00294547">
        <w:rPr>
          <w:rFonts w:ascii="Times New Roman" w:hAnsi="Times New Roman" w:cs="Times New Roman"/>
          <w:lang w:val="en-US"/>
        </w:rPr>
        <w:t>s</w:t>
      </w:r>
      <w:r w:rsidR="00463BED">
        <w:rPr>
          <w:rFonts w:ascii="Times New Roman" w:hAnsi="Times New Roman" w:cs="Times New Roman"/>
          <w:lang w:val="en-US"/>
        </w:rPr>
        <w:t xml:space="preserve"> could result in tension generation on the substrate surface</w:t>
      </w:r>
      <w:r w:rsidR="002D0478">
        <w:rPr>
          <w:rFonts w:ascii="Times New Roman" w:hAnsi="Times New Roman" w:cs="Times New Roman"/>
          <w:lang w:val="en-US"/>
        </w:rPr>
        <w:t xml:space="preserve"> and therefore,</w:t>
      </w:r>
      <w:r w:rsidR="00463BED">
        <w:rPr>
          <w:rFonts w:ascii="Times New Roman" w:hAnsi="Times New Roman" w:cs="Times New Roman"/>
          <w:lang w:val="en-US"/>
        </w:rPr>
        <w:t xml:space="preserve"> moving it out of its flatness specifications.</w:t>
      </w:r>
    </w:p>
    <w:p w:rsidR="00354F09" w:rsidRDefault="00463BED" w:rsidP="00FF4952">
      <w:pPr>
        <w:jc w:val="both"/>
        <w:rPr>
          <w:rFonts w:ascii="Times New Roman" w:hAnsi="Times New Roman" w:cs="Times New Roman"/>
          <w:lang w:val="en-US"/>
        </w:rPr>
      </w:pPr>
      <w:r>
        <w:rPr>
          <w:rFonts w:ascii="Times New Roman" w:hAnsi="Times New Roman" w:cs="Times New Roman"/>
          <w:lang w:val="en-US"/>
        </w:rPr>
        <w:br/>
      </w:r>
      <w:r w:rsidR="00DF1A31" w:rsidRPr="00FF4952">
        <w:rPr>
          <w:rFonts w:ascii="Times New Roman" w:hAnsi="Times New Roman" w:cs="Times New Roman"/>
          <w:lang w:val="en-US"/>
        </w:rPr>
        <w:t xml:space="preserve">Table </w:t>
      </w:r>
      <w:r w:rsidR="00C41AF8">
        <w:rPr>
          <w:rFonts w:ascii="Times New Roman" w:hAnsi="Times New Roman" w:cs="Times New Roman"/>
          <w:lang w:val="en-US"/>
        </w:rPr>
        <w:t xml:space="preserve">3 </w:t>
      </w:r>
      <w:r w:rsidR="00DF1A31" w:rsidRPr="00FF4952">
        <w:rPr>
          <w:rFonts w:ascii="Times New Roman" w:hAnsi="Times New Roman" w:cs="Times New Roman"/>
          <w:lang w:val="en-US"/>
        </w:rPr>
        <w:t xml:space="preserve">shows some materials that can be used for coatings </w:t>
      </w:r>
      <w:r w:rsidR="002D0478">
        <w:rPr>
          <w:rFonts w:ascii="Times New Roman" w:hAnsi="Times New Roman" w:cs="Times New Roman"/>
          <w:lang w:val="en-US"/>
        </w:rPr>
        <w:t>for</w:t>
      </w:r>
      <w:r w:rsidR="00DF1A31" w:rsidRPr="00FF4952">
        <w:rPr>
          <w:rFonts w:ascii="Times New Roman" w:hAnsi="Times New Roman" w:cs="Times New Roman"/>
          <w:lang w:val="en-US"/>
        </w:rPr>
        <w:t xml:space="preserve"> both UV and IR domains.</w:t>
      </w:r>
    </w:p>
    <w:tbl>
      <w:tblPr>
        <w:tblStyle w:val="Listeclaire-Accent5"/>
        <w:tblW w:w="0" w:type="auto"/>
        <w:jc w:val="center"/>
        <w:tblLook w:val="0620"/>
      </w:tblPr>
      <w:tblGrid>
        <w:gridCol w:w="2611"/>
        <w:gridCol w:w="1628"/>
      </w:tblGrid>
      <w:tr w:rsidR="00D942B2" w:rsidRPr="00FF4952" w:rsidTr="00866919">
        <w:trPr>
          <w:cnfStyle w:val="100000000000"/>
          <w:jc w:val="center"/>
        </w:trPr>
        <w:tc>
          <w:tcPr>
            <w:tcW w:w="2611" w:type="dxa"/>
            <w:vAlign w:val="center"/>
          </w:tcPr>
          <w:p w:rsidR="00D942B2" w:rsidRPr="00FF4952" w:rsidRDefault="00D942B2" w:rsidP="00FF4952">
            <w:pPr>
              <w:jc w:val="both"/>
              <w:rPr>
                <w:rFonts w:ascii="Times New Roman" w:eastAsiaTheme="minorEastAsia" w:hAnsi="Times New Roman" w:cs="Times New Roman"/>
                <w:b w:val="0"/>
                <w:bCs w:val="0"/>
              </w:rPr>
            </w:pPr>
            <w:r w:rsidRPr="00FF4952">
              <w:rPr>
                <w:rFonts w:ascii="Times New Roman" w:hAnsi="Times New Roman" w:cs="Times New Roman"/>
              </w:rPr>
              <w:t>Ultraviolet</w:t>
            </w:r>
          </w:p>
        </w:tc>
        <w:tc>
          <w:tcPr>
            <w:tcW w:w="0" w:type="auto"/>
            <w:vAlign w:val="center"/>
          </w:tcPr>
          <w:p w:rsidR="00D942B2" w:rsidRPr="00FF4952" w:rsidRDefault="00D942B2" w:rsidP="00FF4952">
            <w:pPr>
              <w:jc w:val="both"/>
              <w:rPr>
                <w:rFonts w:ascii="Times New Roman" w:hAnsi="Times New Roman" w:cs="Times New Roman"/>
              </w:rPr>
            </w:pPr>
            <w:r w:rsidRPr="00FF4952">
              <w:rPr>
                <w:rFonts w:ascii="Times New Roman" w:hAnsi="Times New Roman" w:cs="Times New Roman"/>
              </w:rPr>
              <w:t>Infrared</w:t>
            </w:r>
          </w:p>
        </w:tc>
      </w:tr>
      <w:tr w:rsidR="00D942B2" w:rsidRPr="00FF4952" w:rsidTr="00866919">
        <w:trPr>
          <w:jc w:val="center"/>
        </w:trPr>
        <w:tc>
          <w:tcPr>
            <w:tcW w:w="2611" w:type="dxa"/>
            <w:vAlign w:val="center"/>
          </w:tcPr>
          <w:p w:rsidR="00D942B2" w:rsidRPr="00FF4952" w:rsidRDefault="00D942B2" w:rsidP="00FF4952">
            <w:pPr>
              <w:jc w:val="both"/>
              <w:rPr>
                <w:rFonts w:ascii="Times New Roman" w:hAnsi="Times New Roman" w:cs="Times New Roman"/>
                <w:lang w:val="en-US"/>
              </w:rPr>
            </w:pPr>
            <w:r w:rsidRPr="00FF4952">
              <w:rPr>
                <w:rFonts w:ascii="Times New Roman" w:hAnsi="Times New Roman" w:cs="Times New Roman"/>
                <w:lang w:val="en-US"/>
              </w:rPr>
              <w:t xml:space="preserve">Enhanced aluminum (far and deep UV spectrum) </w:t>
            </w:r>
          </w:p>
        </w:tc>
        <w:tc>
          <w:tcPr>
            <w:tcW w:w="0" w:type="auto"/>
            <w:vAlign w:val="center"/>
          </w:tcPr>
          <w:p w:rsidR="00D942B2" w:rsidRPr="00FF4952" w:rsidRDefault="00D942B2" w:rsidP="00FF4952">
            <w:pPr>
              <w:jc w:val="both"/>
              <w:rPr>
                <w:rFonts w:ascii="Times New Roman" w:hAnsi="Times New Roman" w:cs="Times New Roman"/>
                <w:lang w:val="en-US"/>
              </w:rPr>
            </w:pPr>
            <w:r w:rsidRPr="00FF4952">
              <w:rPr>
                <w:rFonts w:ascii="Times New Roman" w:hAnsi="Times New Roman" w:cs="Times New Roman"/>
                <w:lang w:val="en-US"/>
              </w:rPr>
              <w:t>gold</w:t>
            </w:r>
          </w:p>
        </w:tc>
      </w:tr>
      <w:tr w:rsidR="00D942B2" w:rsidRPr="00FF4952" w:rsidTr="00866919">
        <w:trPr>
          <w:jc w:val="center"/>
        </w:trPr>
        <w:tc>
          <w:tcPr>
            <w:tcW w:w="2611" w:type="dxa"/>
            <w:vAlign w:val="center"/>
          </w:tcPr>
          <w:p w:rsidR="00D942B2" w:rsidRPr="00FF4952" w:rsidRDefault="00D942B2" w:rsidP="00FF4952">
            <w:pPr>
              <w:jc w:val="both"/>
              <w:rPr>
                <w:rFonts w:ascii="Times New Roman" w:hAnsi="Times New Roman" w:cs="Times New Roman"/>
                <w:lang w:val="en-US"/>
              </w:rPr>
            </w:pPr>
          </w:p>
        </w:tc>
        <w:tc>
          <w:tcPr>
            <w:tcW w:w="0" w:type="auto"/>
            <w:vAlign w:val="center"/>
          </w:tcPr>
          <w:p w:rsidR="00D942B2" w:rsidRPr="00FF4952" w:rsidRDefault="00D942B2" w:rsidP="00FF4952">
            <w:pPr>
              <w:jc w:val="both"/>
              <w:rPr>
                <w:rFonts w:ascii="Times New Roman" w:hAnsi="Times New Roman" w:cs="Times New Roman"/>
                <w:lang w:val="en-US"/>
              </w:rPr>
            </w:pPr>
            <w:r w:rsidRPr="00FF4952">
              <w:rPr>
                <w:rFonts w:ascii="Times New Roman" w:hAnsi="Times New Roman" w:cs="Times New Roman"/>
                <w:lang w:val="en-US"/>
              </w:rPr>
              <w:t>Aluminum</w:t>
            </w:r>
          </w:p>
        </w:tc>
      </w:tr>
      <w:tr w:rsidR="00D942B2" w:rsidRPr="00FF4952" w:rsidTr="00866919">
        <w:trPr>
          <w:jc w:val="center"/>
        </w:trPr>
        <w:tc>
          <w:tcPr>
            <w:tcW w:w="2611" w:type="dxa"/>
            <w:vAlign w:val="center"/>
          </w:tcPr>
          <w:p w:rsidR="00D942B2" w:rsidRPr="00FF4952" w:rsidRDefault="00D942B2" w:rsidP="00FF4952">
            <w:pPr>
              <w:jc w:val="both"/>
              <w:rPr>
                <w:rFonts w:ascii="Times New Roman" w:hAnsi="Times New Roman" w:cs="Times New Roman"/>
                <w:lang w:val="en-US"/>
              </w:rPr>
            </w:pPr>
          </w:p>
        </w:tc>
        <w:tc>
          <w:tcPr>
            <w:tcW w:w="0" w:type="auto"/>
            <w:vAlign w:val="center"/>
          </w:tcPr>
          <w:p w:rsidR="00D942B2" w:rsidRPr="00FF4952" w:rsidRDefault="00D942B2" w:rsidP="00FF4952">
            <w:pPr>
              <w:jc w:val="both"/>
              <w:rPr>
                <w:rFonts w:ascii="Times New Roman" w:hAnsi="Times New Roman" w:cs="Times New Roman"/>
                <w:lang w:val="en-US"/>
              </w:rPr>
            </w:pPr>
            <w:r w:rsidRPr="00FF4952">
              <w:rPr>
                <w:rFonts w:ascii="Times New Roman" w:hAnsi="Times New Roman" w:cs="Times New Roman"/>
                <w:lang w:val="en-US"/>
              </w:rPr>
              <w:t>Enhanced silver</w:t>
            </w:r>
          </w:p>
        </w:tc>
      </w:tr>
    </w:tbl>
    <w:p w:rsidR="00C41AF8" w:rsidRPr="00C41AF8" w:rsidRDefault="00C41AF8" w:rsidP="00C41AF8">
      <w:pPr>
        <w:pStyle w:val="Lgende"/>
        <w:jc w:val="center"/>
        <w:rPr>
          <w:lang w:val="en-US"/>
        </w:rPr>
      </w:pPr>
      <w:r>
        <w:rPr>
          <w:lang w:val="en-US"/>
        </w:rPr>
        <w:br/>
      </w:r>
      <w:r w:rsidRPr="00C41AF8">
        <w:rPr>
          <w:lang w:val="en-US"/>
        </w:rPr>
        <w:t xml:space="preserve">Table </w:t>
      </w:r>
      <w:r w:rsidR="0023204D">
        <w:fldChar w:fldCharType="begin"/>
      </w:r>
      <w:r w:rsidRPr="00C41AF8">
        <w:rPr>
          <w:lang w:val="en-US"/>
        </w:rPr>
        <w:instrText xml:space="preserve"> SEQ Table \* ARABIC </w:instrText>
      </w:r>
      <w:r w:rsidR="0023204D">
        <w:fldChar w:fldCharType="separate"/>
      </w:r>
      <w:r w:rsidR="00362677">
        <w:rPr>
          <w:noProof/>
          <w:lang w:val="en-US"/>
        </w:rPr>
        <w:t>3</w:t>
      </w:r>
      <w:r w:rsidR="0023204D">
        <w:fldChar w:fldCharType="end"/>
      </w:r>
      <w:r w:rsidRPr="00C41AF8">
        <w:rPr>
          <w:lang w:val="en-US"/>
        </w:rPr>
        <w:t>- Materials used for coating in IR and UV</w:t>
      </w:r>
    </w:p>
    <w:p w:rsidR="00D942B2" w:rsidRPr="00FF4952" w:rsidRDefault="00D942B2" w:rsidP="00FF4952">
      <w:pPr>
        <w:pStyle w:val="Titre1"/>
        <w:jc w:val="both"/>
        <w:rPr>
          <w:rFonts w:ascii="Times New Roman" w:hAnsi="Times New Roman" w:cs="Times New Roman"/>
          <w:sz w:val="24"/>
          <w:lang w:val="en-US"/>
        </w:rPr>
      </w:pPr>
      <w:r w:rsidRPr="00FF4952">
        <w:rPr>
          <w:rFonts w:ascii="Times New Roman" w:hAnsi="Times New Roman" w:cs="Times New Roman"/>
          <w:sz w:val="24"/>
          <w:lang w:val="en-US"/>
        </w:rPr>
        <w:t>Fabrication and test:</w:t>
      </w:r>
    </w:p>
    <w:p w:rsidR="00230D3E" w:rsidRPr="00FF4952" w:rsidRDefault="00230D3E" w:rsidP="00FF4952">
      <w:pPr>
        <w:jc w:val="both"/>
        <w:rPr>
          <w:rFonts w:ascii="Times New Roman" w:hAnsi="Times New Roman" w:cs="Times New Roman"/>
          <w:lang w:val="en-US"/>
        </w:rPr>
      </w:pPr>
    </w:p>
    <w:p w:rsidR="009779F7" w:rsidRPr="00FF4952" w:rsidRDefault="009779F7" w:rsidP="00FF4952">
      <w:pPr>
        <w:jc w:val="both"/>
        <w:rPr>
          <w:rFonts w:ascii="Times New Roman" w:hAnsi="Times New Roman" w:cs="Times New Roman"/>
          <w:lang w:val="en-US"/>
        </w:rPr>
      </w:pPr>
      <w:r w:rsidRPr="00FF4952">
        <w:rPr>
          <w:rFonts w:ascii="Times New Roman" w:hAnsi="Times New Roman" w:cs="Times New Roman"/>
          <w:lang w:val="en-US"/>
        </w:rPr>
        <w:t xml:space="preserve">UV optical surfaces requires greater care and quality than what </w:t>
      </w:r>
      <w:r w:rsidR="00354F09" w:rsidRPr="00FF4952">
        <w:rPr>
          <w:rFonts w:ascii="Times New Roman" w:hAnsi="Times New Roman" w:cs="Times New Roman"/>
          <w:lang w:val="en-US"/>
        </w:rPr>
        <w:t>one</w:t>
      </w:r>
      <w:r w:rsidRPr="00FF4952">
        <w:rPr>
          <w:rFonts w:ascii="Times New Roman" w:hAnsi="Times New Roman" w:cs="Times New Roman"/>
          <w:lang w:val="en-US"/>
        </w:rPr>
        <w:t xml:space="preserve"> would </w:t>
      </w:r>
      <w:r w:rsidR="00D66608">
        <w:rPr>
          <w:rFonts w:ascii="Times New Roman" w:hAnsi="Times New Roman" w:cs="Times New Roman"/>
          <w:lang w:val="en-US"/>
        </w:rPr>
        <w:t>specify</w:t>
      </w:r>
      <w:r w:rsidRPr="00FF4952">
        <w:rPr>
          <w:rFonts w:ascii="Times New Roman" w:hAnsi="Times New Roman" w:cs="Times New Roman"/>
          <w:lang w:val="en-US"/>
        </w:rPr>
        <w:t xml:space="preserve"> for IR optical surfaces. Indeed, typical surface figure requirement is λ/4 which means about 91 nm in UV and 2500 nm in IR.  Therefore, while only a diamond turning method is sufficient to manufacture IR optical surfaces, the process for UV optical systems is quite longer to ensure low scattering properties and the lower surface roughness the higher </w:t>
      </w:r>
      <w:r w:rsidR="00BD4F64" w:rsidRPr="00FF4952">
        <w:rPr>
          <w:rFonts w:ascii="Times New Roman" w:hAnsi="Times New Roman" w:cs="Times New Roman"/>
          <w:lang w:val="en-US"/>
        </w:rPr>
        <w:t xml:space="preserve">are </w:t>
      </w:r>
      <w:r w:rsidRPr="00FF4952">
        <w:rPr>
          <w:rFonts w:ascii="Times New Roman" w:hAnsi="Times New Roman" w:cs="Times New Roman"/>
          <w:lang w:val="en-US"/>
        </w:rPr>
        <w:t>cost a</w:t>
      </w:r>
      <w:r w:rsidR="00354F09" w:rsidRPr="00FF4952">
        <w:rPr>
          <w:rFonts w:ascii="Times New Roman" w:hAnsi="Times New Roman" w:cs="Times New Roman"/>
          <w:lang w:val="en-US"/>
        </w:rPr>
        <w:t>nd schedule for its fabrication (cf figure</w:t>
      </w:r>
      <w:r w:rsidR="005B515E">
        <w:rPr>
          <w:rFonts w:ascii="Times New Roman" w:hAnsi="Times New Roman" w:cs="Times New Roman"/>
          <w:lang w:val="en-US"/>
        </w:rPr>
        <w:t xml:space="preserve"> 3</w:t>
      </w:r>
      <w:r w:rsidR="00354F09" w:rsidRPr="00FF4952">
        <w:rPr>
          <w:rFonts w:ascii="Times New Roman" w:hAnsi="Times New Roman" w:cs="Times New Roman"/>
          <w:lang w:val="en-US"/>
        </w:rPr>
        <w:t>)</w:t>
      </w:r>
    </w:p>
    <w:p w:rsidR="005B515E" w:rsidRDefault="00206FF0" w:rsidP="005B515E">
      <w:pPr>
        <w:pStyle w:val="Lgende"/>
        <w:jc w:val="center"/>
        <w:rPr>
          <w:rFonts w:ascii="Times New Roman" w:hAnsi="Times New Roman" w:cs="Times New Roman"/>
          <w:lang w:val="en-US"/>
        </w:rPr>
      </w:pPr>
      <w:r w:rsidRPr="00FF4952">
        <w:rPr>
          <w:rFonts w:ascii="Times New Roman" w:hAnsi="Times New Roman" w:cs="Times New Roman"/>
          <w:noProof/>
          <w:lang w:eastAsia="fr-FR"/>
        </w:rPr>
        <w:drawing>
          <wp:anchor distT="0" distB="0" distL="114300" distR="114300" simplePos="0" relativeHeight="251658240" behindDoc="0" locked="0" layoutInCell="1" allowOverlap="1">
            <wp:simplePos x="0" y="0"/>
            <wp:positionH relativeFrom="column">
              <wp:posOffset>835660</wp:posOffset>
            </wp:positionH>
            <wp:positionV relativeFrom="paragraph">
              <wp:posOffset>119380</wp:posOffset>
            </wp:positionV>
            <wp:extent cx="4170680" cy="1362710"/>
            <wp:effectExtent l="1905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170680" cy="1362710"/>
                    </a:xfrm>
                    <a:prstGeom prst="rect">
                      <a:avLst/>
                    </a:prstGeom>
                    <a:noFill/>
                    <a:ln w="9525">
                      <a:noFill/>
                      <a:miter lim="800000"/>
                      <a:headEnd/>
                      <a:tailEnd/>
                    </a:ln>
                  </pic:spPr>
                </pic:pic>
              </a:graphicData>
            </a:graphic>
          </wp:anchor>
        </w:drawing>
      </w:r>
      <w:r w:rsidR="00354F09" w:rsidRPr="00FF4952">
        <w:rPr>
          <w:rFonts w:ascii="Times New Roman" w:hAnsi="Times New Roman" w:cs="Times New Roman"/>
          <w:lang w:val="en-US"/>
        </w:rPr>
        <w:br w:type="textWrapping" w:clear="all"/>
      </w:r>
      <w:r w:rsidR="005B515E" w:rsidRPr="005B515E">
        <w:rPr>
          <w:lang w:val="en-US"/>
        </w:rPr>
        <w:t xml:space="preserve">Figure </w:t>
      </w:r>
      <w:r w:rsidR="0023204D">
        <w:fldChar w:fldCharType="begin"/>
      </w:r>
      <w:r w:rsidR="005B515E" w:rsidRPr="005B515E">
        <w:rPr>
          <w:lang w:val="en-US"/>
        </w:rPr>
        <w:instrText xml:space="preserve"> SEQ Figure \* ARABIC </w:instrText>
      </w:r>
      <w:r w:rsidR="0023204D">
        <w:fldChar w:fldCharType="separate"/>
      </w:r>
      <w:r w:rsidR="00362677">
        <w:rPr>
          <w:noProof/>
          <w:lang w:val="en-US"/>
        </w:rPr>
        <w:t>3</w:t>
      </w:r>
      <w:r w:rsidR="0023204D">
        <w:fldChar w:fldCharType="end"/>
      </w:r>
      <w:r w:rsidR="005B515E" w:rsidRPr="005B515E">
        <w:rPr>
          <w:lang w:val="en-US"/>
        </w:rPr>
        <w:t>- Surface finish process for UV optics</w:t>
      </w:r>
    </w:p>
    <w:p w:rsidR="005B515E" w:rsidRDefault="005B515E" w:rsidP="00FF4952">
      <w:pPr>
        <w:jc w:val="both"/>
        <w:rPr>
          <w:rFonts w:ascii="Times New Roman" w:hAnsi="Times New Roman" w:cs="Times New Roman"/>
          <w:lang w:val="en-US"/>
        </w:rPr>
      </w:pPr>
    </w:p>
    <w:p w:rsidR="009779F7" w:rsidRPr="00FF4952" w:rsidRDefault="009779F7" w:rsidP="00FF4952">
      <w:pPr>
        <w:jc w:val="both"/>
        <w:rPr>
          <w:rFonts w:ascii="Times New Roman" w:hAnsi="Times New Roman" w:cs="Times New Roman"/>
          <w:lang w:val="en-US"/>
        </w:rPr>
      </w:pPr>
      <w:r w:rsidRPr="00FF4952">
        <w:rPr>
          <w:rFonts w:ascii="Times New Roman" w:hAnsi="Times New Roman" w:cs="Times New Roman"/>
          <w:lang w:val="en-US"/>
        </w:rPr>
        <w:t xml:space="preserve">The same difficulties are encountered when testing the lens in </w:t>
      </w:r>
      <w:r w:rsidR="008E6DFC">
        <w:rPr>
          <w:rFonts w:ascii="Times New Roman" w:hAnsi="Times New Roman" w:cs="Times New Roman"/>
          <w:lang w:val="en-US"/>
        </w:rPr>
        <w:t xml:space="preserve">the </w:t>
      </w:r>
      <w:r w:rsidRPr="00FF4952">
        <w:rPr>
          <w:rFonts w:ascii="Times New Roman" w:hAnsi="Times New Roman" w:cs="Times New Roman"/>
          <w:lang w:val="en-US"/>
        </w:rPr>
        <w:t>UV. It is harder to test UV optics and measure scattered flux. Moreover, atmospheric absorption increases w</w:t>
      </w:r>
      <w:r w:rsidR="00BD4F64" w:rsidRPr="00FF4952">
        <w:rPr>
          <w:rFonts w:ascii="Times New Roman" w:hAnsi="Times New Roman" w:cs="Times New Roman"/>
          <w:lang w:val="en-US"/>
        </w:rPr>
        <w:t>hen</w:t>
      </w:r>
      <w:r w:rsidRPr="00FF4952">
        <w:rPr>
          <w:rFonts w:ascii="Times New Roman" w:hAnsi="Times New Roman" w:cs="Times New Roman"/>
          <w:lang w:val="en-US"/>
        </w:rPr>
        <w:t xml:space="preserve"> wavelengths decrease, consequently, special measurement conditions are required such as a vacuum environment</w:t>
      </w:r>
      <w:r w:rsidR="005B515E">
        <w:rPr>
          <w:rFonts w:ascii="Times New Roman" w:hAnsi="Times New Roman" w:cs="Times New Roman"/>
          <w:lang w:val="en-US"/>
        </w:rPr>
        <w:t xml:space="preserve"> to test UV optics</w:t>
      </w:r>
      <w:r w:rsidRPr="00FF4952">
        <w:rPr>
          <w:rFonts w:ascii="Times New Roman" w:hAnsi="Times New Roman" w:cs="Times New Roman"/>
          <w:lang w:val="en-US"/>
        </w:rPr>
        <w:t xml:space="preserve">. </w:t>
      </w:r>
    </w:p>
    <w:p w:rsidR="00357338" w:rsidRDefault="003744E3" w:rsidP="00FF4952">
      <w:pPr>
        <w:pStyle w:val="Titre1"/>
        <w:jc w:val="both"/>
        <w:rPr>
          <w:rFonts w:ascii="Times New Roman" w:hAnsi="Times New Roman" w:cs="Times New Roman"/>
          <w:sz w:val="24"/>
          <w:lang w:val="en-US"/>
        </w:rPr>
      </w:pPr>
      <w:r w:rsidRPr="00FF4952">
        <w:rPr>
          <w:rFonts w:ascii="Times New Roman" w:hAnsi="Times New Roman" w:cs="Times New Roman"/>
          <w:sz w:val="24"/>
          <w:lang w:val="en-US"/>
        </w:rPr>
        <w:lastRenderedPageBreak/>
        <w:t>Conclusion</w:t>
      </w:r>
    </w:p>
    <w:p w:rsidR="0001684C" w:rsidRPr="0001684C" w:rsidRDefault="0001684C" w:rsidP="0001684C">
      <w:pPr>
        <w:rPr>
          <w:lang w:val="en-US"/>
        </w:rPr>
      </w:pPr>
    </w:p>
    <w:p w:rsidR="00466296" w:rsidRPr="00FF4952" w:rsidRDefault="00466296" w:rsidP="00FF4952">
      <w:pPr>
        <w:jc w:val="both"/>
        <w:rPr>
          <w:rFonts w:ascii="Times New Roman" w:hAnsi="Times New Roman" w:cs="Times New Roman"/>
          <w:lang w:val="en-US"/>
        </w:rPr>
      </w:pPr>
      <w:r w:rsidRPr="00FF4952">
        <w:rPr>
          <w:rFonts w:ascii="Times New Roman" w:hAnsi="Times New Roman" w:cs="Times New Roman"/>
          <w:lang w:val="en-US"/>
        </w:rPr>
        <w:t xml:space="preserve">Differences between UV and IR optical components are directly related to their </w:t>
      </w:r>
      <w:r w:rsidR="00354F09" w:rsidRPr="00FF4952">
        <w:rPr>
          <w:rFonts w:ascii="Times New Roman" w:hAnsi="Times New Roman" w:cs="Times New Roman"/>
          <w:lang w:val="en-US"/>
        </w:rPr>
        <w:t xml:space="preserve">high </w:t>
      </w:r>
      <w:r w:rsidRPr="00FF4952">
        <w:rPr>
          <w:rFonts w:ascii="Times New Roman" w:hAnsi="Times New Roman" w:cs="Times New Roman"/>
          <w:lang w:val="en-US"/>
        </w:rPr>
        <w:t>difference in wavelength</w:t>
      </w:r>
      <w:r w:rsidR="00354F09" w:rsidRPr="00FF4952">
        <w:rPr>
          <w:rFonts w:ascii="Times New Roman" w:hAnsi="Times New Roman" w:cs="Times New Roman"/>
          <w:lang w:val="en-US"/>
        </w:rPr>
        <w:t xml:space="preserve"> but also to the difference in the number and quality of material available for each domain</w:t>
      </w:r>
      <w:r w:rsidRPr="00FF4952">
        <w:rPr>
          <w:rFonts w:ascii="Times New Roman" w:hAnsi="Times New Roman" w:cs="Times New Roman"/>
          <w:lang w:val="en-US"/>
        </w:rPr>
        <w:t xml:space="preserve">. For UV, it is required to maintain the system in a very narrow temperature bandwidth and clean room while IR optics operate over a broad temperature range in hostile environment. And while polarization and partial coherence doesn’t matter much in IR, their influence in UV is significantly greater. </w:t>
      </w:r>
      <w:r w:rsidRPr="00FF4952">
        <w:rPr>
          <w:rFonts w:ascii="Times New Roman" w:hAnsi="Times New Roman" w:cs="Times New Roman"/>
          <w:lang w:val="en-US"/>
        </w:rPr>
        <w:br/>
        <w:t>But IR optics faces narcis</w:t>
      </w:r>
      <w:r w:rsidR="00354F09" w:rsidRPr="00FF4952">
        <w:rPr>
          <w:rFonts w:ascii="Times New Roman" w:hAnsi="Times New Roman" w:cs="Times New Roman"/>
          <w:lang w:val="en-US"/>
        </w:rPr>
        <w:t xml:space="preserve">sus problem, that is to say </w:t>
      </w:r>
      <w:r w:rsidRPr="00FF4952">
        <w:rPr>
          <w:rFonts w:ascii="Times New Roman" w:hAnsi="Times New Roman" w:cs="Times New Roman"/>
          <w:lang w:val="en-US"/>
        </w:rPr>
        <w:t>image non uniformity due to the detector seeing its own cold reflection.</w:t>
      </w:r>
      <w:r w:rsidR="00134985">
        <w:rPr>
          <w:rFonts w:ascii="Times New Roman" w:hAnsi="Times New Roman" w:cs="Times New Roman"/>
          <w:lang w:val="en-US"/>
        </w:rPr>
        <w:t xml:space="preserve"> </w:t>
      </w:r>
    </w:p>
    <w:p w:rsidR="00D34E19" w:rsidRPr="00FF4952" w:rsidRDefault="00D34E19" w:rsidP="00FF4952">
      <w:pPr>
        <w:pStyle w:val="Titre1"/>
        <w:jc w:val="both"/>
        <w:rPr>
          <w:rFonts w:ascii="Times New Roman" w:hAnsi="Times New Roman" w:cs="Times New Roman"/>
          <w:sz w:val="24"/>
          <w:lang w:val="en-US"/>
        </w:rPr>
      </w:pPr>
      <w:r w:rsidRPr="00FF4952">
        <w:rPr>
          <w:rFonts w:ascii="Times New Roman" w:hAnsi="Times New Roman" w:cs="Times New Roman"/>
          <w:sz w:val="24"/>
          <w:lang w:val="en-US"/>
        </w:rPr>
        <w:t>REFERENCES</w:t>
      </w:r>
    </w:p>
    <w:p w:rsidR="00D34E19" w:rsidRDefault="00D34E19" w:rsidP="00FF4952">
      <w:pPr>
        <w:jc w:val="both"/>
        <w:rPr>
          <w:rFonts w:ascii="Times New Roman" w:hAnsi="Times New Roman" w:cs="Times New Roman"/>
          <w:lang w:val="en-US"/>
        </w:rPr>
      </w:pPr>
    </w:p>
    <w:p w:rsidR="0001684C" w:rsidRDefault="0001684C" w:rsidP="0001684C">
      <w:pPr>
        <w:pStyle w:val="Paragraphedeliste"/>
        <w:numPr>
          <w:ilvl w:val="0"/>
          <w:numId w:val="1"/>
        </w:numPr>
        <w:jc w:val="both"/>
        <w:rPr>
          <w:rFonts w:ascii="Times New Roman" w:hAnsi="Times New Roman" w:cs="Times New Roman"/>
          <w:lang w:val="en-US"/>
        </w:rPr>
      </w:pPr>
      <w:r w:rsidRPr="0001684C">
        <w:rPr>
          <w:rFonts w:ascii="Times New Roman" w:hAnsi="Times New Roman" w:cs="Times New Roman"/>
          <w:lang w:val="en-US"/>
        </w:rPr>
        <w:t>Johnson, B.R., 1992.  What’s Different about Ultraviolet and Infrared Optics?  SPIE Critical Review Vol. CR43, Optomechanical Design, ed. P.R. Yoder, p.61-75.</w:t>
      </w:r>
    </w:p>
    <w:p w:rsidR="00E97431" w:rsidRPr="008D2C49" w:rsidRDefault="008D2C49" w:rsidP="0001684C">
      <w:pPr>
        <w:pStyle w:val="Paragraphedeliste"/>
        <w:numPr>
          <w:ilvl w:val="0"/>
          <w:numId w:val="1"/>
        </w:numPr>
        <w:jc w:val="both"/>
        <w:rPr>
          <w:rFonts w:ascii="Times New Roman" w:hAnsi="Times New Roman" w:cs="Times New Roman"/>
          <w:lang w:val="en-US"/>
        </w:rPr>
      </w:pPr>
      <w:r>
        <w:rPr>
          <w:rFonts w:ascii="Times New Roman" w:hAnsi="Times New Roman" w:cs="Times New Roman"/>
          <w:lang w:val="en-US"/>
        </w:rPr>
        <w:t>Lau,A.S. “The Narcissus effect in infrared optical scanning system” i</w:t>
      </w:r>
      <w:r w:rsidRPr="008D2C49">
        <w:rPr>
          <w:rFonts w:ascii="Times New Roman" w:hAnsi="Times New Roman" w:cs="Times New Roman"/>
          <w:lang w:val="en-US"/>
        </w:rPr>
        <w:t xml:space="preserve">n </w:t>
      </w:r>
      <w:r w:rsidR="00E97431" w:rsidRPr="008D2C49">
        <w:rPr>
          <w:rFonts w:ascii="Times New Roman" w:hAnsi="Times New Roman" w:cs="Times New Roman"/>
          <w:lang w:val="en-US"/>
        </w:rPr>
        <w:t>Stray-light problems in optical systems; Proceedings of the Seminar, Reston, Va., April 18-21, 1977. (A78-40270 17-35) Bellingham, Wash., Society of Photo-Optical Instrumentation Engineers, 1977, p. 57-62.</w:t>
      </w:r>
    </w:p>
    <w:p w:rsidR="0001684C" w:rsidRDefault="0001684C" w:rsidP="0001684C">
      <w:pPr>
        <w:pStyle w:val="Paragraphedeliste"/>
        <w:numPr>
          <w:ilvl w:val="0"/>
          <w:numId w:val="1"/>
        </w:numPr>
        <w:rPr>
          <w:lang w:val="en-US"/>
        </w:rPr>
      </w:pPr>
      <w:r w:rsidRPr="0001684C">
        <w:rPr>
          <w:rFonts w:ascii="Times New Roman" w:hAnsi="Times New Roman" w:cs="Times New Roman"/>
          <w:lang w:val="en-US"/>
        </w:rPr>
        <w:t xml:space="preserve">Collier, D., Schuster, R., 2005.  How to buy UV optics, </w:t>
      </w:r>
      <w:proofErr w:type="spellStart"/>
      <w:r w:rsidRPr="0001684C">
        <w:rPr>
          <w:rFonts w:ascii="Times New Roman" w:hAnsi="Times New Roman" w:cs="Times New Roman"/>
          <w:i/>
          <w:iCs/>
          <w:lang w:val="en-US"/>
        </w:rPr>
        <w:t>Opto</w:t>
      </w:r>
      <w:proofErr w:type="spellEnd"/>
      <w:r w:rsidRPr="0001684C">
        <w:rPr>
          <w:rFonts w:ascii="Times New Roman" w:hAnsi="Times New Roman" w:cs="Times New Roman"/>
          <w:i/>
          <w:iCs/>
          <w:lang w:val="en-US"/>
        </w:rPr>
        <w:t xml:space="preserve">-Laser Europe, </w:t>
      </w:r>
      <w:hyperlink r:id="rId15" w:history="1">
        <w:r w:rsidRPr="0001684C">
          <w:rPr>
            <w:rStyle w:val="Lienhypertexte"/>
            <w:rFonts w:ascii="Times New Roman" w:hAnsi="Times New Roman" w:cs="Times New Roman"/>
            <w:lang w:val="en-US"/>
          </w:rPr>
          <w:t>http://optics.org/cws/article/research/21870</w:t>
        </w:r>
      </w:hyperlink>
      <w:r w:rsidRPr="0001684C">
        <w:rPr>
          <w:lang w:val="en-US"/>
        </w:rPr>
        <w:t>.</w:t>
      </w:r>
    </w:p>
    <w:p w:rsidR="00D34E19" w:rsidRDefault="008D2C49" w:rsidP="008D2C49">
      <w:pPr>
        <w:pStyle w:val="Paragraphedeliste"/>
        <w:numPr>
          <w:ilvl w:val="0"/>
          <w:numId w:val="1"/>
        </w:numPr>
        <w:rPr>
          <w:rFonts w:ascii="Times New Roman" w:hAnsi="Times New Roman" w:cs="Times New Roman"/>
          <w:lang w:val="en-US"/>
        </w:rPr>
      </w:pPr>
      <w:r w:rsidRPr="008D2C49">
        <w:rPr>
          <w:rFonts w:ascii="Times New Roman" w:hAnsi="Times New Roman" w:cs="Times New Roman"/>
          <w:lang w:val="en-US"/>
        </w:rPr>
        <w:t>Uwe Wielsch, Kurt Kanzler and Tim Lindsey, 2011, “UV Optics: Calcium fluoride micro-optics improve DUV excimer laser systems.</w:t>
      </w:r>
    </w:p>
    <w:p w:rsidR="00092917" w:rsidRPr="008D2C49" w:rsidRDefault="00092917" w:rsidP="008D2C49">
      <w:pPr>
        <w:pStyle w:val="Paragraphedeliste"/>
        <w:numPr>
          <w:ilvl w:val="0"/>
          <w:numId w:val="1"/>
        </w:numPr>
        <w:rPr>
          <w:rFonts w:ascii="Times New Roman" w:hAnsi="Times New Roman" w:cs="Times New Roman"/>
          <w:lang w:val="en-US"/>
        </w:rPr>
      </w:pPr>
      <w:r>
        <w:rPr>
          <w:rFonts w:ascii="Times New Roman" w:hAnsi="Times New Roman" w:cs="Times New Roman"/>
          <w:lang w:val="en-US"/>
        </w:rPr>
        <w:t>J.H Burge “Introductory optomechanical engineering”, lecture notes 2011.</w:t>
      </w:r>
    </w:p>
    <w:p w:rsidR="00FF4952" w:rsidRPr="008D2C49" w:rsidRDefault="00FF4952" w:rsidP="00FF4952">
      <w:pPr>
        <w:jc w:val="both"/>
        <w:rPr>
          <w:rFonts w:ascii="Times New Roman" w:hAnsi="Times New Roman" w:cs="Times New Roman"/>
          <w:lang w:val="en-US"/>
        </w:rPr>
      </w:pPr>
    </w:p>
    <w:p w:rsidR="00466296" w:rsidRPr="008D2C49" w:rsidRDefault="00FF4952" w:rsidP="00FF4952">
      <w:pPr>
        <w:tabs>
          <w:tab w:val="left" w:pos="1824"/>
        </w:tabs>
        <w:jc w:val="both"/>
        <w:rPr>
          <w:rFonts w:ascii="Times New Roman" w:hAnsi="Times New Roman" w:cs="Times New Roman"/>
          <w:lang w:val="en-US"/>
        </w:rPr>
      </w:pPr>
      <w:r w:rsidRPr="008D2C49">
        <w:rPr>
          <w:rFonts w:ascii="Times New Roman" w:hAnsi="Times New Roman" w:cs="Times New Roman"/>
          <w:lang w:val="en-US"/>
        </w:rPr>
        <w:tab/>
      </w:r>
    </w:p>
    <w:sectPr w:rsidR="00466296" w:rsidRPr="008D2C49" w:rsidSect="00884E83">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EE9" w:rsidRDefault="00452EE9" w:rsidP="00E43D57">
      <w:pPr>
        <w:spacing w:after="0" w:line="240" w:lineRule="auto"/>
      </w:pPr>
      <w:r>
        <w:separator/>
      </w:r>
    </w:p>
  </w:endnote>
  <w:endnote w:type="continuationSeparator" w:id="0">
    <w:p w:rsidR="00452EE9" w:rsidRDefault="00452EE9" w:rsidP="00E43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420"/>
      <w:docPartObj>
        <w:docPartGallery w:val="Page Numbers (Bottom of Page)"/>
        <w:docPartUnique/>
      </w:docPartObj>
    </w:sdtPr>
    <w:sdtContent>
      <w:p w:rsidR="00E43D57" w:rsidRDefault="00E43D57">
        <w:pPr>
          <w:pStyle w:val="Pieddepage"/>
          <w:jc w:val="right"/>
        </w:pPr>
        <w:fldSimple w:instr=" PAGE   \* MERGEFORMAT ">
          <w:r>
            <w:rPr>
              <w:noProof/>
            </w:rPr>
            <w:t>1</w:t>
          </w:r>
        </w:fldSimple>
      </w:p>
    </w:sdtContent>
  </w:sdt>
  <w:p w:rsidR="00E43D57" w:rsidRDefault="00E43D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EE9" w:rsidRDefault="00452EE9" w:rsidP="00E43D57">
      <w:pPr>
        <w:spacing w:after="0" w:line="240" w:lineRule="auto"/>
      </w:pPr>
      <w:r>
        <w:separator/>
      </w:r>
    </w:p>
  </w:footnote>
  <w:footnote w:type="continuationSeparator" w:id="0">
    <w:p w:rsidR="00452EE9" w:rsidRDefault="00452EE9" w:rsidP="00E43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918A4"/>
    <w:multiLevelType w:val="hybridMultilevel"/>
    <w:tmpl w:val="E438F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788F"/>
    <w:rsid w:val="0001684C"/>
    <w:rsid w:val="00017C97"/>
    <w:rsid w:val="00061381"/>
    <w:rsid w:val="00092917"/>
    <w:rsid w:val="000B5AE3"/>
    <w:rsid w:val="000F6A44"/>
    <w:rsid w:val="00134985"/>
    <w:rsid w:val="0015412F"/>
    <w:rsid w:val="001B0452"/>
    <w:rsid w:val="001F7F20"/>
    <w:rsid w:val="00206FF0"/>
    <w:rsid w:val="00227C0C"/>
    <w:rsid w:val="00230D3E"/>
    <w:rsid w:val="0023204D"/>
    <w:rsid w:val="0024535B"/>
    <w:rsid w:val="002465CD"/>
    <w:rsid w:val="00294547"/>
    <w:rsid w:val="002A09EE"/>
    <w:rsid w:val="002C013D"/>
    <w:rsid w:val="002D0478"/>
    <w:rsid w:val="00354F09"/>
    <w:rsid w:val="00357338"/>
    <w:rsid w:val="00362677"/>
    <w:rsid w:val="003744E3"/>
    <w:rsid w:val="00405D8C"/>
    <w:rsid w:val="0040642C"/>
    <w:rsid w:val="00452EE9"/>
    <w:rsid w:val="00463BED"/>
    <w:rsid w:val="00466296"/>
    <w:rsid w:val="00476087"/>
    <w:rsid w:val="00481F15"/>
    <w:rsid w:val="004F41E4"/>
    <w:rsid w:val="004F4D72"/>
    <w:rsid w:val="005A0270"/>
    <w:rsid w:val="005B515E"/>
    <w:rsid w:val="005C38F6"/>
    <w:rsid w:val="005D788F"/>
    <w:rsid w:val="006014C0"/>
    <w:rsid w:val="006959D0"/>
    <w:rsid w:val="006F1F23"/>
    <w:rsid w:val="006F21DB"/>
    <w:rsid w:val="00773332"/>
    <w:rsid w:val="007824A4"/>
    <w:rsid w:val="00794ECD"/>
    <w:rsid w:val="007A5461"/>
    <w:rsid w:val="007E7BE3"/>
    <w:rsid w:val="00817B1E"/>
    <w:rsid w:val="00830676"/>
    <w:rsid w:val="008506F6"/>
    <w:rsid w:val="00866919"/>
    <w:rsid w:val="00884E83"/>
    <w:rsid w:val="008D2C49"/>
    <w:rsid w:val="008E6DFC"/>
    <w:rsid w:val="00916718"/>
    <w:rsid w:val="009247EF"/>
    <w:rsid w:val="0093183F"/>
    <w:rsid w:val="00945624"/>
    <w:rsid w:val="009518B1"/>
    <w:rsid w:val="00961A09"/>
    <w:rsid w:val="009779F7"/>
    <w:rsid w:val="00984BE7"/>
    <w:rsid w:val="009D00D0"/>
    <w:rsid w:val="009E3A5F"/>
    <w:rsid w:val="00A11F3D"/>
    <w:rsid w:val="00A77EB0"/>
    <w:rsid w:val="00A9108A"/>
    <w:rsid w:val="00AA3DE4"/>
    <w:rsid w:val="00AB0D12"/>
    <w:rsid w:val="00AB295E"/>
    <w:rsid w:val="00AC12C0"/>
    <w:rsid w:val="00B21487"/>
    <w:rsid w:val="00BA0AF1"/>
    <w:rsid w:val="00BD4F64"/>
    <w:rsid w:val="00C02E5A"/>
    <w:rsid w:val="00C41AF8"/>
    <w:rsid w:val="00C44008"/>
    <w:rsid w:val="00CC0BBD"/>
    <w:rsid w:val="00CE787A"/>
    <w:rsid w:val="00CF1914"/>
    <w:rsid w:val="00D062C3"/>
    <w:rsid w:val="00D23A39"/>
    <w:rsid w:val="00D27A92"/>
    <w:rsid w:val="00D34E19"/>
    <w:rsid w:val="00D66608"/>
    <w:rsid w:val="00D942B2"/>
    <w:rsid w:val="00DA0094"/>
    <w:rsid w:val="00DC6E55"/>
    <w:rsid w:val="00DF1A31"/>
    <w:rsid w:val="00E43D57"/>
    <w:rsid w:val="00E97431"/>
    <w:rsid w:val="00EA3AA3"/>
    <w:rsid w:val="00EC4B8E"/>
    <w:rsid w:val="00EC7EAA"/>
    <w:rsid w:val="00ED7350"/>
    <w:rsid w:val="00F3440E"/>
    <w:rsid w:val="00FD7B39"/>
    <w:rsid w:val="00FE2D01"/>
    <w:rsid w:val="00FF49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83"/>
  </w:style>
  <w:style w:type="paragraph" w:styleId="Titre1">
    <w:name w:val="heading 1"/>
    <w:basedOn w:val="Normal"/>
    <w:next w:val="Normal"/>
    <w:link w:val="Titre1Car"/>
    <w:uiPriority w:val="9"/>
    <w:qFormat/>
    <w:rsid w:val="009318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942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830676"/>
    <w:pPr>
      <w:spacing w:line="240" w:lineRule="auto"/>
    </w:pPr>
    <w:rPr>
      <w:b/>
      <w:bCs/>
      <w:color w:val="4F81BD" w:themeColor="accent1"/>
      <w:sz w:val="18"/>
      <w:szCs w:val="18"/>
    </w:rPr>
  </w:style>
  <w:style w:type="paragraph" w:styleId="Textedebulles">
    <w:name w:val="Balloon Text"/>
    <w:basedOn w:val="Normal"/>
    <w:link w:val="TextedebullesCar"/>
    <w:uiPriority w:val="99"/>
    <w:semiHidden/>
    <w:unhideWhenUsed/>
    <w:rsid w:val="008306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676"/>
    <w:rPr>
      <w:rFonts w:ascii="Tahoma" w:hAnsi="Tahoma" w:cs="Tahoma"/>
      <w:sz w:val="16"/>
      <w:szCs w:val="16"/>
    </w:rPr>
  </w:style>
  <w:style w:type="table" w:styleId="Listeclaire-Accent5">
    <w:name w:val="Light List Accent 5"/>
    <w:basedOn w:val="TableauNormal"/>
    <w:uiPriority w:val="61"/>
    <w:rsid w:val="000B5AE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Textedelespacerserv">
    <w:name w:val="Placeholder Text"/>
    <w:basedOn w:val="Policepardfaut"/>
    <w:uiPriority w:val="99"/>
    <w:semiHidden/>
    <w:rsid w:val="00CC0BBD"/>
    <w:rPr>
      <w:color w:val="808080"/>
    </w:rPr>
  </w:style>
  <w:style w:type="character" w:customStyle="1" w:styleId="Titre2Car">
    <w:name w:val="Titre 2 Car"/>
    <w:basedOn w:val="Policepardfaut"/>
    <w:link w:val="Titre2"/>
    <w:uiPriority w:val="9"/>
    <w:rsid w:val="00D942B2"/>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93183F"/>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9318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3183F"/>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9318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3183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01684C"/>
    <w:pPr>
      <w:ind w:left="720"/>
      <w:contextualSpacing/>
    </w:pPr>
  </w:style>
  <w:style w:type="character" w:styleId="Lienhypertexte">
    <w:name w:val="Hyperlink"/>
    <w:basedOn w:val="Policepardfaut"/>
    <w:rsid w:val="0001684C"/>
    <w:rPr>
      <w:color w:val="0000FF"/>
      <w:u w:val="single"/>
    </w:rPr>
  </w:style>
  <w:style w:type="paragraph" w:styleId="NormalWeb">
    <w:name w:val="Normal (Web)"/>
    <w:basedOn w:val="Normal"/>
    <w:uiPriority w:val="99"/>
    <w:unhideWhenUsed/>
    <w:rsid w:val="008D2C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D2C49"/>
    <w:rPr>
      <w:b/>
      <w:bCs/>
    </w:rPr>
  </w:style>
  <w:style w:type="paragraph" w:styleId="En-tte">
    <w:name w:val="header"/>
    <w:basedOn w:val="Normal"/>
    <w:link w:val="En-tteCar"/>
    <w:uiPriority w:val="99"/>
    <w:semiHidden/>
    <w:unhideWhenUsed/>
    <w:rsid w:val="00E43D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43D57"/>
  </w:style>
  <w:style w:type="paragraph" w:styleId="Pieddepage">
    <w:name w:val="footer"/>
    <w:basedOn w:val="Normal"/>
    <w:link w:val="PieddepageCar"/>
    <w:uiPriority w:val="99"/>
    <w:unhideWhenUsed/>
    <w:rsid w:val="00E43D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3D57"/>
  </w:style>
</w:styles>
</file>

<file path=word/webSettings.xml><?xml version="1.0" encoding="utf-8"?>
<w:webSettings xmlns:r="http://schemas.openxmlformats.org/officeDocument/2006/relationships" xmlns:w="http://schemas.openxmlformats.org/wordprocessingml/2006/main">
  <w:divs>
    <w:div w:id="276717797">
      <w:bodyDiv w:val="1"/>
      <w:marLeft w:val="0"/>
      <w:marRight w:val="0"/>
      <w:marTop w:val="0"/>
      <w:marBottom w:val="0"/>
      <w:divBdr>
        <w:top w:val="none" w:sz="0" w:space="0" w:color="auto"/>
        <w:left w:val="none" w:sz="0" w:space="0" w:color="auto"/>
        <w:bottom w:val="none" w:sz="0" w:space="0" w:color="auto"/>
        <w:right w:val="none" w:sz="0" w:space="0" w:color="auto"/>
      </w:divBdr>
      <w:divsChild>
        <w:div w:id="71660069">
          <w:marLeft w:val="0"/>
          <w:marRight w:val="0"/>
          <w:marTop w:val="0"/>
          <w:marBottom w:val="0"/>
          <w:divBdr>
            <w:top w:val="none" w:sz="0" w:space="0" w:color="auto"/>
            <w:left w:val="none" w:sz="0" w:space="0" w:color="auto"/>
            <w:bottom w:val="none" w:sz="0" w:space="0" w:color="auto"/>
            <w:right w:val="none" w:sz="0" w:space="0" w:color="auto"/>
          </w:divBdr>
          <w:divsChild>
            <w:div w:id="103888623">
              <w:marLeft w:val="0"/>
              <w:marRight w:val="0"/>
              <w:marTop w:val="0"/>
              <w:marBottom w:val="0"/>
              <w:divBdr>
                <w:top w:val="none" w:sz="0" w:space="0" w:color="auto"/>
                <w:left w:val="none" w:sz="0" w:space="0" w:color="auto"/>
                <w:bottom w:val="none" w:sz="0" w:space="0" w:color="auto"/>
                <w:right w:val="none" w:sz="0" w:space="0" w:color="auto"/>
              </w:divBdr>
              <w:divsChild>
                <w:div w:id="1467746268">
                  <w:marLeft w:val="0"/>
                  <w:marRight w:val="0"/>
                  <w:marTop w:val="0"/>
                  <w:marBottom w:val="0"/>
                  <w:divBdr>
                    <w:top w:val="none" w:sz="0" w:space="0" w:color="auto"/>
                    <w:left w:val="none" w:sz="0" w:space="0" w:color="auto"/>
                    <w:bottom w:val="none" w:sz="0" w:space="0" w:color="auto"/>
                    <w:right w:val="none" w:sz="0" w:space="0" w:color="auto"/>
                  </w:divBdr>
                  <w:divsChild>
                    <w:div w:id="1386833459">
                      <w:marLeft w:val="0"/>
                      <w:marRight w:val="0"/>
                      <w:marTop w:val="0"/>
                      <w:marBottom w:val="0"/>
                      <w:divBdr>
                        <w:top w:val="none" w:sz="0" w:space="0" w:color="auto"/>
                        <w:left w:val="none" w:sz="0" w:space="0" w:color="auto"/>
                        <w:bottom w:val="none" w:sz="0" w:space="0" w:color="auto"/>
                        <w:right w:val="none" w:sz="0" w:space="0" w:color="auto"/>
                      </w:divBdr>
                      <w:divsChild>
                        <w:div w:id="830946640">
                          <w:marLeft w:val="0"/>
                          <w:marRight w:val="0"/>
                          <w:marTop w:val="150"/>
                          <w:marBottom w:val="150"/>
                          <w:divBdr>
                            <w:top w:val="none" w:sz="0" w:space="0" w:color="auto"/>
                            <w:left w:val="none" w:sz="0" w:space="0" w:color="auto"/>
                            <w:bottom w:val="none" w:sz="0" w:space="0" w:color="auto"/>
                            <w:right w:val="none" w:sz="0" w:space="0" w:color="auto"/>
                          </w:divBdr>
                          <w:divsChild>
                            <w:div w:id="554045142">
                              <w:marLeft w:val="150"/>
                              <w:marRight w:val="0"/>
                              <w:marTop w:val="0"/>
                              <w:marBottom w:val="0"/>
                              <w:divBdr>
                                <w:top w:val="none" w:sz="0" w:space="0" w:color="auto"/>
                                <w:left w:val="none" w:sz="0" w:space="0" w:color="auto"/>
                                <w:bottom w:val="none" w:sz="0" w:space="0" w:color="auto"/>
                                <w:right w:val="none" w:sz="0" w:space="0" w:color="auto"/>
                              </w:divBdr>
                              <w:divsChild>
                                <w:div w:id="797381210">
                                  <w:marLeft w:val="0"/>
                                  <w:marRight w:val="0"/>
                                  <w:marTop w:val="0"/>
                                  <w:marBottom w:val="0"/>
                                  <w:divBdr>
                                    <w:top w:val="none" w:sz="0" w:space="0" w:color="auto"/>
                                    <w:left w:val="none" w:sz="0" w:space="0" w:color="auto"/>
                                    <w:bottom w:val="none" w:sz="0" w:space="0" w:color="auto"/>
                                    <w:right w:val="none" w:sz="0" w:space="0" w:color="auto"/>
                                  </w:divBdr>
                                  <w:divsChild>
                                    <w:div w:id="1334382020">
                                      <w:marLeft w:val="0"/>
                                      <w:marRight w:val="0"/>
                                      <w:marTop w:val="0"/>
                                      <w:marBottom w:val="0"/>
                                      <w:divBdr>
                                        <w:top w:val="none" w:sz="0" w:space="0" w:color="auto"/>
                                        <w:left w:val="none" w:sz="0" w:space="0" w:color="auto"/>
                                        <w:bottom w:val="none" w:sz="0" w:space="0" w:color="auto"/>
                                        <w:right w:val="none" w:sz="0" w:space="0" w:color="auto"/>
                                      </w:divBdr>
                                      <w:divsChild>
                                        <w:div w:id="1349527010">
                                          <w:marLeft w:val="0"/>
                                          <w:marRight w:val="0"/>
                                          <w:marTop w:val="0"/>
                                          <w:marBottom w:val="0"/>
                                          <w:divBdr>
                                            <w:top w:val="none" w:sz="0" w:space="0" w:color="auto"/>
                                            <w:left w:val="none" w:sz="0" w:space="0" w:color="auto"/>
                                            <w:bottom w:val="none" w:sz="0" w:space="0" w:color="auto"/>
                                            <w:right w:val="none" w:sz="0" w:space="0" w:color="auto"/>
                                          </w:divBdr>
                                          <w:divsChild>
                                            <w:div w:id="85075059">
                                              <w:marLeft w:val="0"/>
                                              <w:marRight w:val="0"/>
                                              <w:marTop w:val="0"/>
                                              <w:marBottom w:val="150"/>
                                              <w:divBdr>
                                                <w:top w:val="none" w:sz="0" w:space="0" w:color="auto"/>
                                                <w:left w:val="none" w:sz="0" w:space="0" w:color="auto"/>
                                                <w:bottom w:val="none" w:sz="0" w:space="0" w:color="auto"/>
                                                <w:right w:val="none" w:sz="0" w:space="0" w:color="auto"/>
                                              </w:divBdr>
                                              <w:divsChild>
                                                <w:div w:id="1633562374">
                                                  <w:marLeft w:val="0"/>
                                                  <w:marRight w:val="0"/>
                                                  <w:marTop w:val="0"/>
                                                  <w:marBottom w:val="0"/>
                                                  <w:divBdr>
                                                    <w:top w:val="none" w:sz="0" w:space="0" w:color="auto"/>
                                                    <w:left w:val="none" w:sz="0" w:space="0" w:color="auto"/>
                                                    <w:bottom w:val="none" w:sz="0" w:space="0" w:color="auto"/>
                                                    <w:right w:val="none" w:sz="0" w:space="0" w:color="auto"/>
                                                  </w:divBdr>
                                                  <w:divsChild>
                                                    <w:div w:id="416169934">
                                                      <w:marLeft w:val="0"/>
                                                      <w:marRight w:val="0"/>
                                                      <w:marTop w:val="0"/>
                                                      <w:marBottom w:val="0"/>
                                                      <w:divBdr>
                                                        <w:top w:val="none" w:sz="0" w:space="0" w:color="auto"/>
                                                        <w:left w:val="none" w:sz="0" w:space="0" w:color="auto"/>
                                                        <w:bottom w:val="none" w:sz="0" w:space="0" w:color="auto"/>
                                                        <w:right w:val="none" w:sz="0" w:space="0" w:color="auto"/>
                                                      </w:divBdr>
                                                      <w:divsChild>
                                                        <w:div w:id="785350292">
                                                          <w:marLeft w:val="0"/>
                                                          <w:marRight w:val="0"/>
                                                          <w:marTop w:val="0"/>
                                                          <w:marBottom w:val="0"/>
                                                          <w:divBdr>
                                                            <w:top w:val="none" w:sz="0" w:space="0" w:color="auto"/>
                                                            <w:left w:val="none" w:sz="0" w:space="0" w:color="auto"/>
                                                            <w:bottom w:val="none" w:sz="0" w:space="0" w:color="auto"/>
                                                            <w:right w:val="none" w:sz="0" w:space="0" w:color="auto"/>
                                                          </w:divBdr>
                                                          <w:divsChild>
                                                            <w:div w:id="2020617811">
                                                              <w:marLeft w:val="0"/>
                                                              <w:marRight w:val="0"/>
                                                              <w:marTop w:val="0"/>
                                                              <w:marBottom w:val="0"/>
                                                              <w:divBdr>
                                                                <w:top w:val="none" w:sz="0" w:space="0" w:color="auto"/>
                                                                <w:left w:val="none" w:sz="0" w:space="0" w:color="auto"/>
                                                                <w:bottom w:val="none" w:sz="0" w:space="0" w:color="auto"/>
                                                                <w:right w:val="none" w:sz="0" w:space="0" w:color="auto"/>
                                                              </w:divBdr>
                                                              <w:divsChild>
                                                                <w:div w:id="1105879093">
                                                                  <w:marLeft w:val="0"/>
                                                                  <w:marRight w:val="0"/>
                                                                  <w:marTop w:val="0"/>
                                                                  <w:marBottom w:val="0"/>
                                                                  <w:divBdr>
                                                                    <w:top w:val="none" w:sz="0" w:space="0" w:color="auto"/>
                                                                    <w:left w:val="none" w:sz="0" w:space="0" w:color="auto"/>
                                                                    <w:bottom w:val="none" w:sz="0" w:space="0" w:color="auto"/>
                                                                    <w:right w:val="none" w:sz="0" w:space="0" w:color="auto"/>
                                                                  </w:divBdr>
                                                                  <w:divsChild>
                                                                    <w:div w:id="5812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1620997">
      <w:bodyDiv w:val="1"/>
      <w:marLeft w:val="0"/>
      <w:marRight w:val="0"/>
      <w:marTop w:val="0"/>
      <w:marBottom w:val="0"/>
      <w:divBdr>
        <w:top w:val="none" w:sz="0" w:space="0" w:color="auto"/>
        <w:left w:val="none" w:sz="0" w:space="0" w:color="auto"/>
        <w:bottom w:val="none" w:sz="0" w:space="0" w:color="auto"/>
        <w:right w:val="none" w:sz="0" w:space="0" w:color="auto"/>
      </w:divBdr>
      <w:divsChild>
        <w:div w:id="1563171920">
          <w:marLeft w:val="0"/>
          <w:marRight w:val="0"/>
          <w:marTop w:val="0"/>
          <w:marBottom w:val="0"/>
          <w:divBdr>
            <w:top w:val="none" w:sz="0" w:space="0" w:color="auto"/>
            <w:left w:val="none" w:sz="0" w:space="0" w:color="auto"/>
            <w:bottom w:val="none" w:sz="0" w:space="0" w:color="auto"/>
            <w:right w:val="none" w:sz="0" w:space="0" w:color="auto"/>
          </w:divBdr>
          <w:divsChild>
            <w:div w:id="933048486">
              <w:marLeft w:val="0"/>
              <w:marRight w:val="0"/>
              <w:marTop w:val="0"/>
              <w:marBottom w:val="0"/>
              <w:divBdr>
                <w:top w:val="none" w:sz="0" w:space="0" w:color="auto"/>
                <w:left w:val="none" w:sz="0" w:space="0" w:color="auto"/>
                <w:bottom w:val="none" w:sz="0" w:space="0" w:color="auto"/>
                <w:right w:val="none" w:sz="0" w:space="0" w:color="auto"/>
              </w:divBdr>
              <w:divsChild>
                <w:div w:id="1725251326">
                  <w:marLeft w:val="0"/>
                  <w:marRight w:val="0"/>
                  <w:marTop w:val="0"/>
                  <w:marBottom w:val="0"/>
                  <w:divBdr>
                    <w:top w:val="none" w:sz="0" w:space="0" w:color="auto"/>
                    <w:left w:val="none" w:sz="0" w:space="0" w:color="auto"/>
                    <w:bottom w:val="none" w:sz="0" w:space="0" w:color="auto"/>
                    <w:right w:val="none" w:sz="0" w:space="0" w:color="auto"/>
                  </w:divBdr>
                  <w:divsChild>
                    <w:div w:id="2017804135">
                      <w:marLeft w:val="0"/>
                      <w:marRight w:val="0"/>
                      <w:marTop w:val="0"/>
                      <w:marBottom w:val="0"/>
                      <w:divBdr>
                        <w:top w:val="none" w:sz="0" w:space="0" w:color="auto"/>
                        <w:left w:val="none" w:sz="0" w:space="0" w:color="auto"/>
                        <w:bottom w:val="none" w:sz="0" w:space="0" w:color="auto"/>
                        <w:right w:val="none" w:sz="0" w:space="0" w:color="auto"/>
                      </w:divBdr>
                      <w:divsChild>
                        <w:div w:id="2118942225">
                          <w:marLeft w:val="0"/>
                          <w:marRight w:val="0"/>
                          <w:marTop w:val="150"/>
                          <w:marBottom w:val="150"/>
                          <w:divBdr>
                            <w:top w:val="none" w:sz="0" w:space="0" w:color="auto"/>
                            <w:left w:val="none" w:sz="0" w:space="0" w:color="auto"/>
                            <w:bottom w:val="none" w:sz="0" w:space="0" w:color="auto"/>
                            <w:right w:val="none" w:sz="0" w:space="0" w:color="auto"/>
                          </w:divBdr>
                          <w:divsChild>
                            <w:div w:id="484512696">
                              <w:marLeft w:val="150"/>
                              <w:marRight w:val="0"/>
                              <w:marTop w:val="0"/>
                              <w:marBottom w:val="0"/>
                              <w:divBdr>
                                <w:top w:val="none" w:sz="0" w:space="0" w:color="auto"/>
                                <w:left w:val="none" w:sz="0" w:space="0" w:color="auto"/>
                                <w:bottom w:val="none" w:sz="0" w:space="0" w:color="auto"/>
                                <w:right w:val="none" w:sz="0" w:space="0" w:color="auto"/>
                              </w:divBdr>
                              <w:divsChild>
                                <w:div w:id="1208838662">
                                  <w:marLeft w:val="0"/>
                                  <w:marRight w:val="0"/>
                                  <w:marTop w:val="0"/>
                                  <w:marBottom w:val="0"/>
                                  <w:divBdr>
                                    <w:top w:val="none" w:sz="0" w:space="0" w:color="auto"/>
                                    <w:left w:val="none" w:sz="0" w:space="0" w:color="auto"/>
                                    <w:bottom w:val="none" w:sz="0" w:space="0" w:color="auto"/>
                                    <w:right w:val="none" w:sz="0" w:space="0" w:color="auto"/>
                                  </w:divBdr>
                                  <w:divsChild>
                                    <w:div w:id="2025747870">
                                      <w:marLeft w:val="0"/>
                                      <w:marRight w:val="0"/>
                                      <w:marTop w:val="0"/>
                                      <w:marBottom w:val="0"/>
                                      <w:divBdr>
                                        <w:top w:val="none" w:sz="0" w:space="0" w:color="auto"/>
                                        <w:left w:val="none" w:sz="0" w:space="0" w:color="auto"/>
                                        <w:bottom w:val="none" w:sz="0" w:space="0" w:color="auto"/>
                                        <w:right w:val="none" w:sz="0" w:space="0" w:color="auto"/>
                                      </w:divBdr>
                                      <w:divsChild>
                                        <w:div w:id="580070586">
                                          <w:marLeft w:val="0"/>
                                          <w:marRight w:val="0"/>
                                          <w:marTop w:val="0"/>
                                          <w:marBottom w:val="0"/>
                                          <w:divBdr>
                                            <w:top w:val="none" w:sz="0" w:space="0" w:color="auto"/>
                                            <w:left w:val="none" w:sz="0" w:space="0" w:color="auto"/>
                                            <w:bottom w:val="none" w:sz="0" w:space="0" w:color="auto"/>
                                            <w:right w:val="none" w:sz="0" w:space="0" w:color="auto"/>
                                          </w:divBdr>
                                          <w:divsChild>
                                            <w:div w:id="1027369415">
                                              <w:marLeft w:val="0"/>
                                              <w:marRight w:val="0"/>
                                              <w:marTop w:val="0"/>
                                              <w:marBottom w:val="150"/>
                                              <w:divBdr>
                                                <w:top w:val="none" w:sz="0" w:space="0" w:color="auto"/>
                                                <w:left w:val="none" w:sz="0" w:space="0" w:color="auto"/>
                                                <w:bottom w:val="none" w:sz="0" w:space="0" w:color="auto"/>
                                                <w:right w:val="none" w:sz="0" w:space="0" w:color="auto"/>
                                              </w:divBdr>
                                              <w:divsChild>
                                                <w:div w:id="1213425463">
                                                  <w:marLeft w:val="0"/>
                                                  <w:marRight w:val="0"/>
                                                  <w:marTop w:val="0"/>
                                                  <w:marBottom w:val="0"/>
                                                  <w:divBdr>
                                                    <w:top w:val="none" w:sz="0" w:space="0" w:color="auto"/>
                                                    <w:left w:val="none" w:sz="0" w:space="0" w:color="auto"/>
                                                    <w:bottom w:val="none" w:sz="0" w:space="0" w:color="auto"/>
                                                    <w:right w:val="none" w:sz="0" w:space="0" w:color="auto"/>
                                                  </w:divBdr>
                                                  <w:divsChild>
                                                    <w:div w:id="1389763998">
                                                      <w:marLeft w:val="0"/>
                                                      <w:marRight w:val="0"/>
                                                      <w:marTop w:val="0"/>
                                                      <w:marBottom w:val="0"/>
                                                      <w:divBdr>
                                                        <w:top w:val="none" w:sz="0" w:space="0" w:color="auto"/>
                                                        <w:left w:val="none" w:sz="0" w:space="0" w:color="auto"/>
                                                        <w:bottom w:val="none" w:sz="0" w:space="0" w:color="auto"/>
                                                        <w:right w:val="none" w:sz="0" w:space="0" w:color="auto"/>
                                                      </w:divBdr>
                                                      <w:divsChild>
                                                        <w:div w:id="5208992">
                                                          <w:marLeft w:val="0"/>
                                                          <w:marRight w:val="0"/>
                                                          <w:marTop w:val="0"/>
                                                          <w:marBottom w:val="0"/>
                                                          <w:divBdr>
                                                            <w:top w:val="none" w:sz="0" w:space="0" w:color="auto"/>
                                                            <w:left w:val="none" w:sz="0" w:space="0" w:color="auto"/>
                                                            <w:bottom w:val="none" w:sz="0" w:space="0" w:color="auto"/>
                                                            <w:right w:val="none" w:sz="0" w:space="0" w:color="auto"/>
                                                          </w:divBdr>
                                                          <w:divsChild>
                                                            <w:div w:id="1392849637">
                                                              <w:marLeft w:val="0"/>
                                                              <w:marRight w:val="0"/>
                                                              <w:marTop w:val="0"/>
                                                              <w:marBottom w:val="0"/>
                                                              <w:divBdr>
                                                                <w:top w:val="none" w:sz="0" w:space="0" w:color="auto"/>
                                                                <w:left w:val="none" w:sz="0" w:space="0" w:color="auto"/>
                                                                <w:bottom w:val="none" w:sz="0" w:space="0" w:color="auto"/>
                                                                <w:right w:val="none" w:sz="0" w:space="0" w:color="auto"/>
                                                              </w:divBdr>
                                                              <w:divsChild>
                                                                <w:div w:id="1560164521">
                                                                  <w:marLeft w:val="0"/>
                                                                  <w:marRight w:val="0"/>
                                                                  <w:marTop w:val="0"/>
                                                                  <w:marBottom w:val="0"/>
                                                                  <w:divBdr>
                                                                    <w:top w:val="none" w:sz="0" w:space="0" w:color="auto"/>
                                                                    <w:left w:val="none" w:sz="0" w:space="0" w:color="auto"/>
                                                                    <w:bottom w:val="none" w:sz="0" w:space="0" w:color="auto"/>
                                                                    <w:right w:val="none" w:sz="0" w:space="0" w:color="auto"/>
                                                                  </w:divBdr>
                                                                  <w:divsChild>
                                                                    <w:div w:id="17279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9573541">
      <w:bodyDiv w:val="1"/>
      <w:marLeft w:val="0"/>
      <w:marRight w:val="0"/>
      <w:marTop w:val="0"/>
      <w:marBottom w:val="0"/>
      <w:divBdr>
        <w:top w:val="none" w:sz="0" w:space="0" w:color="auto"/>
        <w:left w:val="none" w:sz="0" w:space="0" w:color="auto"/>
        <w:bottom w:val="none" w:sz="0" w:space="0" w:color="auto"/>
        <w:right w:val="none" w:sz="0" w:space="0" w:color="auto"/>
      </w:divBdr>
      <w:divsChild>
        <w:div w:id="174657155">
          <w:marLeft w:val="547"/>
          <w:marRight w:val="0"/>
          <w:marTop w:val="0"/>
          <w:marBottom w:val="0"/>
          <w:divBdr>
            <w:top w:val="none" w:sz="0" w:space="0" w:color="auto"/>
            <w:left w:val="none" w:sz="0" w:space="0" w:color="auto"/>
            <w:bottom w:val="none" w:sz="0" w:space="0" w:color="auto"/>
            <w:right w:val="none" w:sz="0" w:space="0" w:color="auto"/>
          </w:divBdr>
        </w:div>
        <w:div w:id="1297446437">
          <w:marLeft w:val="547"/>
          <w:marRight w:val="0"/>
          <w:marTop w:val="0"/>
          <w:marBottom w:val="0"/>
          <w:divBdr>
            <w:top w:val="none" w:sz="0" w:space="0" w:color="auto"/>
            <w:left w:val="none" w:sz="0" w:space="0" w:color="auto"/>
            <w:bottom w:val="none" w:sz="0" w:space="0" w:color="auto"/>
            <w:right w:val="none" w:sz="0" w:space="0" w:color="auto"/>
          </w:divBdr>
        </w:div>
        <w:div w:id="439687499">
          <w:marLeft w:val="547"/>
          <w:marRight w:val="0"/>
          <w:marTop w:val="0"/>
          <w:marBottom w:val="0"/>
          <w:divBdr>
            <w:top w:val="none" w:sz="0" w:space="0" w:color="auto"/>
            <w:left w:val="none" w:sz="0" w:space="0" w:color="auto"/>
            <w:bottom w:val="none" w:sz="0" w:space="0" w:color="auto"/>
            <w:right w:val="none" w:sz="0" w:space="0" w:color="auto"/>
          </w:divBdr>
        </w:div>
      </w:divsChild>
    </w:div>
    <w:div w:id="1716270997">
      <w:bodyDiv w:val="1"/>
      <w:marLeft w:val="0"/>
      <w:marRight w:val="0"/>
      <w:marTop w:val="0"/>
      <w:marBottom w:val="0"/>
      <w:divBdr>
        <w:top w:val="none" w:sz="0" w:space="0" w:color="auto"/>
        <w:left w:val="none" w:sz="0" w:space="0" w:color="auto"/>
        <w:bottom w:val="none" w:sz="0" w:space="0" w:color="auto"/>
        <w:right w:val="none" w:sz="0" w:space="0" w:color="auto"/>
      </w:divBdr>
      <w:divsChild>
        <w:div w:id="659845854">
          <w:marLeft w:val="0"/>
          <w:marRight w:val="0"/>
          <w:marTop w:val="0"/>
          <w:marBottom w:val="0"/>
          <w:divBdr>
            <w:top w:val="none" w:sz="0" w:space="0" w:color="auto"/>
            <w:left w:val="none" w:sz="0" w:space="0" w:color="auto"/>
            <w:bottom w:val="none" w:sz="0" w:space="0" w:color="auto"/>
            <w:right w:val="none" w:sz="0" w:space="0" w:color="auto"/>
          </w:divBdr>
          <w:divsChild>
            <w:div w:id="1232155259">
              <w:marLeft w:val="0"/>
              <w:marRight w:val="0"/>
              <w:marTop w:val="0"/>
              <w:marBottom w:val="0"/>
              <w:divBdr>
                <w:top w:val="none" w:sz="0" w:space="0" w:color="auto"/>
                <w:left w:val="none" w:sz="0" w:space="0" w:color="auto"/>
                <w:bottom w:val="none" w:sz="0" w:space="0" w:color="auto"/>
                <w:right w:val="none" w:sz="0" w:space="0" w:color="auto"/>
              </w:divBdr>
              <w:divsChild>
                <w:div w:id="42565222">
                  <w:marLeft w:val="0"/>
                  <w:marRight w:val="0"/>
                  <w:marTop w:val="0"/>
                  <w:marBottom w:val="0"/>
                  <w:divBdr>
                    <w:top w:val="none" w:sz="0" w:space="0" w:color="auto"/>
                    <w:left w:val="none" w:sz="0" w:space="0" w:color="auto"/>
                    <w:bottom w:val="none" w:sz="0" w:space="0" w:color="auto"/>
                    <w:right w:val="none" w:sz="0" w:space="0" w:color="auto"/>
                  </w:divBdr>
                  <w:divsChild>
                    <w:div w:id="989751276">
                      <w:marLeft w:val="0"/>
                      <w:marRight w:val="0"/>
                      <w:marTop w:val="0"/>
                      <w:marBottom w:val="0"/>
                      <w:divBdr>
                        <w:top w:val="none" w:sz="0" w:space="0" w:color="auto"/>
                        <w:left w:val="none" w:sz="0" w:space="0" w:color="auto"/>
                        <w:bottom w:val="none" w:sz="0" w:space="0" w:color="auto"/>
                        <w:right w:val="none" w:sz="0" w:space="0" w:color="auto"/>
                      </w:divBdr>
                      <w:divsChild>
                        <w:div w:id="868491858">
                          <w:marLeft w:val="0"/>
                          <w:marRight w:val="0"/>
                          <w:marTop w:val="150"/>
                          <w:marBottom w:val="150"/>
                          <w:divBdr>
                            <w:top w:val="none" w:sz="0" w:space="0" w:color="auto"/>
                            <w:left w:val="none" w:sz="0" w:space="0" w:color="auto"/>
                            <w:bottom w:val="none" w:sz="0" w:space="0" w:color="auto"/>
                            <w:right w:val="none" w:sz="0" w:space="0" w:color="auto"/>
                          </w:divBdr>
                          <w:divsChild>
                            <w:div w:id="1573275577">
                              <w:marLeft w:val="150"/>
                              <w:marRight w:val="0"/>
                              <w:marTop w:val="0"/>
                              <w:marBottom w:val="0"/>
                              <w:divBdr>
                                <w:top w:val="none" w:sz="0" w:space="0" w:color="auto"/>
                                <w:left w:val="none" w:sz="0" w:space="0" w:color="auto"/>
                                <w:bottom w:val="none" w:sz="0" w:space="0" w:color="auto"/>
                                <w:right w:val="none" w:sz="0" w:space="0" w:color="auto"/>
                              </w:divBdr>
                              <w:divsChild>
                                <w:div w:id="358435537">
                                  <w:marLeft w:val="0"/>
                                  <w:marRight w:val="0"/>
                                  <w:marTop w:val="0"/>
                                  <w:marBottom w:val="0"/>
                                  <w:divBdr>
                                    <w:top w:val="none" w:sz="0" w:space="0" w:color="auto"/>
                                    <w:left w:val="none" w:sz="0" w:space="0" w:color="auto"/>
                                    <w:bottom w:val="none" w:sz="0" w:space="0" w:color="auto"/>
                                    <w:right w:val="none" w:sz="0" w:space="0" w:color="auto"/>
                                  </w:divBdr>
                                  <w:divsChild>
                                    <w:div w:id="1006976365">
                                      <w:marLeft w:val="0"/>
                                      <w:marRight w:val="0"/>
                                      <w:marTop w:val="0"/>
                                      <w:marBottom w:val="0"/>
                                      <w:divBdr>
                                        <w:top w:val="none" w:sz="0" w:space="0" w:color="auto"/>
                                        <w:left w:val="none" w:sz="0" w:space="0" w:color="auto"/>
                                        <w:bottom w:val="none" w:sz="0" w:space="0" w:color="auto"/>
                                        <w:right w:val="none" w:sz="0" w:space="0" w:color="auto"/>
                                      </w:divBdr>
                                      <w:divsChild>
                                        <w:div w:id="2086293915">
                                          <w:marLeft w:val="0"/>
                                          <w:marRight w:val="0"/>
                                          <w:marTop w:val="0"/>
                                          <w:marBottom w:val="0"/>
                                          <w:divBdr>
                                            <w:top w:val="none" w:sz="0" w:space="0" w:color="auto"/>
                                            <w:left w:val="none" w:sz="0" w:space="0" w:color="auto"/>
                                            <w:bottom w:val="none" w:sz="0" w:space="0" w:color="auto"/>
                                            <w:right w:val="none" w:sz="0" w:space="0" w:color="auto"/>
                                          </w:divBdr>
                                          <w:divsChild>
                                            <w:div w:id="413286368">
                                              <w:marLeft w:val="0"/>
                                              <w:marRight w:val="0"/>
                                              <w:marTop w:val="0"/>
                                              <w:marBottom w:val="150"/>
                                              <w:divBdr>
                                                <w:top w:val="none" w:sz="0" w:space="0" w:color="auto"/>
                                                <w:left w:val="none" w:sz="0" w:space="0" w:color="auto"/>
                                                <w:bottom w:val="none" w:sz="0" w:space="0" w:color="auto"/>
                                                <w:right w:val="none" w:sz="0" w:space="0" w:color="auto"/>
                                              </w:divBdr>
                                              <w:divsChild>
                                                <w:div w:id="1426804912">
                                                  <w:marLeft w:val="0"/>
                                                  <w:marRight w:val="0"/>
                                                  <w:marTop w:val="0"/>
                                                  <w:marBottom w:val="0"/>
                                                  <w:divBdr>
                                                    <w:top w:val="none" w:sz="0" w:space="0" w:color="auto"/>
                                                    <w:left w:val="none" w:sz="0" w:space="0" w:color="auto"/>
                                                    <w:bottom w:val="none" w:sz="0" w:space="0" w:color="auto"/>
                                                    <w:right w:val="none" w:sz="0" w:space="0" w:color="auto"/>
                                                  </w:divBdr>
                                                  <w:divsChild>
                                                    <w:div w:id="69231612">
                                                      <w:marLeft w:val="0"/>
                                                      <w:marRight w:val="0"/>
                                                      <w:marTop w:val="0"/>
                                                      <w:marBottom w:val="0"/>
                                                      <w:divBdr>
                                                        <w:top w:val="none" w:sz="0" w:space="0" w:color="auto"/>
                                                        <w:left w:val="none" w:sz="0" w:space="0" w:color="auto"/>
                                                        <w:bottom w:val="none" w:sz="0" w:space="0" w:color="auto"/>
                                                        <w:right w:val="none" w:sz="0" w:space="0" w:color="auto"/>
                                                      </w:divBdr>
                                                      <w:divsChild>
                                                        <w:div w:id="1096363802">
                                                          <w:marLeft w:val="0"/>
                                                          <w:marRight w:val="0"/>
                                                          <w:marTop w:val="0"/>
                                                          <w:marBottom w:val="0"/>
                                                          <w:divBdr>
                                                            <w:top w:val="none" w:sz="0" w:space="0" w:color="auto"/>
                                                            <w:left w:val="none" w:sz="0" w:space="0" w:color="auto"/>
                                                            <w:bottom w:val="none" w:sz="0" w:space="0" w:color="auto"/>
                                                            <w:right w:val="none" w:sz="0" w:space="0" w:color="auto"/>
                                                          </w:divBdr>
                                                          <w:divsChild>
                                                            <w:div w:id="758134359">
                                                              <w:marLeft w:val="0"/>
                                                              <w:marRight w:val="0"/>
                                                              <w:marTop w:val="0"/>
                                                              <w:marBottom w:val="0"/>
                                                              <w:divBdr>
                                                                <w:top w:val="none" w:sz="0" w:space="0" w:color="auto"/>
                                                                <w:left w:val="none" w:sz="0" w:space="0" w:color="auto"/>
                                                                <w:bottom w:val="none" w:sz="0" w:space="0" w:color="auto"/>
                                                                <w:right w:val="none" w:sz="0" w:space="0" w:color="auto"/>
                                                              </w:divBdr>
                                                              <w:divsChild>
                                                                <w:div w:id="13464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optics.org/cws/article/research/21870"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62CB7B-99FF-4125-B7E1-94ABBF0D0309}" type="doc">
      <dgm:prSet loTypeId="urn:microsoft.com/office/officeart/2005/8/layout/chevron2" loCatId="process" qsTypeId="urn:microsoft.com/office/officeart/2005/8/quickstyle/simple1" qsCatId="simple" csTypeId="urn:microsoft.com/office/officeart/2005/8/colors/accent1_2" csCatId="accent1" phldr="1"/>
      <dgm:spPr/>
    </dgm:pt>
    <dgm:pt modelId="{01C7A61E-9B93-4D1C-BFD8-8145EB37F9A9}">
      <dgm:prSet phldrT="[Texte]"/>
      <dgm:spPr/>
      <dgm:t>
        <a:bodyPr/>
        <a:lstStyle/>
        <a:p>
          <a:pPr algn="ctr"/>
          <a:r>
            <a:rPr lang="fr-FR"/>
            <a:t>UV</a:t>
          </a:r>
        </a:p>
      </dgm:t>
    </dgm:pt>
    <dgm:pt modelId="{BB7F5C68-89B7-4990-800B-1E4A59511620}" type="parTrans" cxnId="{9350F3BD-A695-49CD-9FF6-9D6687A70B90}">
      <dgm:prSet/>
      <dgm:spPr/>
      <dgm:t>
        <a:bodyPr/>
        <a:lstStyle/>
        <a:p>
          <a:pPr algn="ctr"/>
          <a:endParaRPr lang="fr-FR"/>
        </a:p>
      </dgm:t>
    </dgm:pt>
    <dgm:pt modelId="{C3BD2203-6D6A-499A-AF56-C8F1ADC50AC6}" type="sibTrans" cxnId="{9350F3BD-A695-49CD-9FF6-9D6687A70B90}">
      <dgm:prSet/>
      <dgm:spPr/>
      <dgm:t>
        <a:bodyPr/>
        <a:lstStyle/>
        <a:p>
          <a:pPr algn="ctr"/>
          <a:endParaRPr lang="fr-FR"/>
        </a:p>
      </dgm:t>
    </dgm:pt>
    <dgm:pt modelId="{4D8F425E-3F0E-49C6-BDD6-2A86B69E4F4B}">
      <dgm:prSet phldrT="[Texte]"/>
      <dgm:spPr/>
      <dgm:t>
        <a:bodyPr/>
        <a:lstStyle/>
        <a:p>
          <a:pPr algn="ctr"/>
          <a:r>
            <a:rPr lang="fr-FR"/>
            <a:t>Visible</a:t>
          </a:r>
        </a:p>
      </dgm:t>
    </dgm:pt>
    <dgm:pt modelId="{A8C40611-4BB3-4469-BF68-BFC21CEC3723}" type="parTrans" cxnId="{050390BE-315C-42A3-8B71-8100990E0CBA}">
      <dgm:prSet/>
      <dgm:spPr/>
      <dgm:t>
        <a:bodyPr/>
        <a:lstStyle/>
        <a:p>
          <a:pPr algn="ctr"/>
          <a:endParaRPr lang="fr-FR"/>
        </a:p>
      </dgm:t>
    </dgm:pt>
    <dgm:pt modelId="{B6A034DD-A7BB-4CF7-AE2B-1F6084D1320C}" type="sibTrans" cxnId="{050390BE-315C-42A3-8B71-8100990E0CBA}">
      <dgm:prSet/>
      <dgm:spPr/>
      <dgm:t>
        <a:bodyPr/>
        <a:lstStyle/>
        <a:p>
          <a:pPr algn="ctr"/>
          <a:endParaRPr lang="fr-FR"/>
        </a:p>
      </dgm:t>
    </dgm:pt>
    <dgm:pt modelId="{80608A88-341C-4A2E-A0CD-1A6EDD6B59E1}">
      <dgm:prSet phldrT="[Texte]"/>
      <dgm:spPr/>
      <dgm:t>
        <a:bodyPr/>
        <a:lstStyle/>
        <a:p>
          <a:pPr algn="ctr"/>
          <a:r>
            <a:rPr lang="fr-FR"/>
            <a:t>IR</a:t>
          </a:r>
        </a:p>
      </dgm:t>
    </dgm:pt>
    <dgm:pt modelId="{F3FCBB23-A7A2-40CD-A01D-11316A00D2FC}" type="parTrans" cxnId="{E2467101-B2A8-461C-93F9-47085F5A9E0E}">
      <dgm:prSet/>
      <dgm:spPr/>
      <dgm:t>
        <a:bodyPr/>
        <a:lstStyle/>
        <a:p>
          <a:pPr algn="ctr"/>
          <a:endParaRPr lang="fr-FR"/>
        </a:p>
      </dgm:t>
    </dgm:pt>
    <dgm:pt modelId="{396092F8-9A4D-4525-82B5-CB0603CF05FA}" type="sibTrans" cxnId="{E2467101-B2A8-461C-93F9-47085F5A9E0E}">
      <dgm:prSet/>
      <dgm:spPr/>
      <dgm:t>
        <a:bodyPr/>
        <a:lstStyle/>
        <a:p>
          <a:pPr algn="ctr"/>
          <a:endParaRPr lang="fr-FR"/>
        </a:p>
      </dgm:t>
    </dgm:pt>
    <dgm:pt modelId="{2BE83957-1694-4386-984D-A41B9E0DBB7C}">
      <dgm:prSet/>
      <dgm:spPr/>
      <dgm:t>
        <a:bodyPr/>
        <a:lstStyle/>
        <a:p>
          <a:pPr algn="ctr"/>
          <a:r>
            <a:rPr lang="fr-FR"/>
            <a:t>0-200 nm: deep UV</a:t>
          </a:r>
        </a:p>
      </dgm:t>
    </dgm:pt>
    <dgm:pt modelId="{E0BBC8E6-6E92-485A-98A7-50F436E5362D}" type="parTrans" cxnId="{F1820DC0-8EBE-484A-BA89-36BE9F699616}">
      <dgm:prSet/>
      <dgm:spPr/>
      <dgm:t>
        <a:bodyPr/>
        <a:lstStyle/>
        <a:p>
          <a:pPr algn="ctr"/>
          <a:endParaRPr lang="fr-FR"/>
        </a:p>
      </dgm:t>
    </dgm:pt>
    <dgm:pt modelId="{F87B742C-23B9-42A8-8D34-EB7B591D6D7F}" type="sibTrans" cxnId="{F1820DC0-8EBE-484A-BA89-36BE9F699616}">
      <dgm:prSet/>
      <dgm:spPr/>
      <dgm:t>
        <a:bodyPr/>
        <a:lstStyle/>
        <a:p>
          <a:pPr algn="ctr"/>
          <a:endParaRPr lang="fr-FR"/>
        </a:p>
      </dgm:t>
    </dgm:pt>
    <dgm:pt modelId="{F217CBFC-B692-4321-8190-D512BDEA2F14}">
      <dgm:prSet/>
      <dgm:spPr/>
      <dgm:t>
        <a:bodyPr/>
        <a:lstStyle/>
        <a:p>
          <a:pPr algn="ctr"/>
          <a:r>
            <a:rPr lang="fr-FR"/>
            <a:t>200-300 nm: far UV</a:t>
          </a:r>
        </a:p>
      </dgm:t>
    </dgm:pt>
    <dgm:pt modelId="{682AD8AE-C0A0-462D-83E3-2A8222342570}" type="parTrans" cxnId="{622B0AEB-981F-45D4-86BB-51FA6B352510}">
      <dgm:prSet/>
      <dgm:spPr/>
      <dgm:t>
        <a:bodyPr/>
        <a:lstStyle/>
        <a:p>
          <a:pPr algn="ctr"/>
          <a:endParaRPr lang="fr-FR"/>
        </a:p>
      </dgm:t>
    </dgm:pt>
    <dgm:pt modelId="{48D76493-E221-495B-B3AC-2901A012C777}" type="sibTrans" cxnId="{622B0AEB-981F-45D4-86BB-51FA6B352510}">
      <dgm:prSet/>
      <dgm:spPr/>
      <dgm:t>
        <a:bodyPr/>
        <a:lstStyle/>
        <a:p>
          <a:pPr algn="ctr"/>
          <a:endParaRPr lang="fr-FR"/>
        </a:p>
      </dgm:t>
    </dgm:pt>
    <dgm:pt modelId="{4EE9F942-6BEC-477B-AA67-11E5D2A3AADF}">
      <dgm:prSet/>
      <dgm:spPr/>
      <dgm:t>
        <a:bodyPr/>
        <a:lstStyle/>
        <a:p>
          <a:pPr algn="ctr"/>
          <a:r>
            <a:rPr lang="fr-FR"/>
            <a:t>300-400 nm: Near UV </a:t>
          </a:r>
        </a:p>
      </dgm:t>
    </dgm:pt>
    <dgm:pt modelId="{ECA918FA-C43D-4E16-8CDA-7C83A899CB4A}" type="parTrans" cxnId="{906EFA4E-79F6-4751-8D3B-6625317C9F56}">
      <dgm:prSet/>
      <dgm:spPr/>
      <dgm:t>
        <a:bodyPr/>
        <a:lstStyle/>
        <a:p>
          <a:pPr algn="ctr"/>
          <a:endParaRPr lang="fr-FR"/>
        </a:p>
      </dgm:t>
    </dgm:pt>
    <dgm:pt modelId="{F74FF43F-D7BD-4642-9DE0-99F6D72D647F}" type="sibTrans" cxnId="{906EFA4E-79F6-4751-8D3B-6625317C9F56}">
      <dgm:prSet/>
      <dgm:spPr/>
      <dgm:t>
        <a:bodyPr/>
        <a:lstStyle/>
        <a:p>
          <a:pPr algn="ctr"/>
          <a:endParaRPr lang="fr-FR"/>
        </a:p>
      </dgm:t>
    </dgm:pt>
    <dgm:pt modelId="{49CDFEB3-6F68-46A8-8270-652B3AB4D7E4}">
      <dgm:prSet/>
      <dgm:spPr/>
      <dgm:t>
        <a:bodyPr/>
        <a:lstStyle/>
        <a:p>
          <a:pPr algn="ctr"/>
          <a:r>
            <a:rPr lang="fr-FR"/>
            <a:t>400-700 nm: visible</a:t>
          </a:r>
        </a:p>
      </dgm:t>
    </dgm:pt>
    <dgm:pt modelId="{AA35C1E6-B840-43B6-90EB-2FDF4A333B7B}" type="parTrans" cxnId="{5E05D102-C573-4C0E-9331-F36E89F92590}">
      <dgm:prSet/>
      <dgm:spPr/>
      <dgm:t>
        <a:bodyPr/>
        <a:lstStyle/>
        <a:p>
          <a:pPr algn="ctr"/>
          <a:endParaRPr lang="fr-FR"/>
        </a:p>
      </dgm:t>
    </dgm:pt>
    <dgm:pt modelId="{2CBDD582-6051-4B78-BCBB-6BE62E62138D}" type="sibTrans" cxnId="{5E05D102-C573-4C0E-9331-F36E89F92590}">
      <dgm:prSet/>
      <dgm:spPr/>
      <dgm:t>
        <a:bodyPr/>
        <a:lstStyle/>
        <a:p>
          <a:pPr algn="ctr"/>
          <a:endParaRPr lang="fr-FR"/>
        </a:p>
      </dgm:t>
    </dgm:pt>
    <dgm:pt modelId="{65A6C860-5B8E-4051-8277-A4A01E733A7E}">
      <dgm:prSet/>
      <dgm:spPr/>
      <dgm:t>
        <a:bodyPr/>
        <a:lstStyle/>
        <a:p>
          <a:pPr algn="ctr"/>
          <a:r>
            <a:rPr lang="fr-FR"/>
            <a:t> 0.7- 3 µm : Near IR</a:t>
          </a:r>
        </a:p>
      </dgm:t>
    </dgm:pt>
    <dgm:pt modelId="{EFAEB338-BCEA-442C-BCB8-1C9B81FFA546}" type="parTrans" cxnId="{3738D3FC-BAE0-484F-8BA6-109DB927E83D}">
      <dgm:prSet/>
      <dgm:spPr/>
      <dgm:t>
        <a:bodyPr/>
        <a:lstStyle/>
        <a:p>
          <a:pPr algn="ctr"/>
          <a:endParaRPr lang="fr-FR"/>
        </a:p>
      </dgm:t>
    </dgm:pt>
    <dgm:pt modelId="{1E04A690-DA7B-47B7-A98B-B578FE411E23}" type="sibTrans" cxnId="{3738D3FC-BAE0-484F-8BA6-109DB927E83D}">
      <dgm:prSet/>
      <dgm:spPr/>
      <dgm:t>
        <a:bodyPr/>
        <a:lstStyle/>
        <a:p>
          <a:pPr algn="ctr"/>
          <a:endParaRPr lang="fr-FR"/>
        </a:p>
      </dgm:t>
    </dgm:pt>
    <dgm:pt modelId="{DEF20426-C903-451C-97F7-F095AF8FA681}">
      <dgm:prSet/>
      <dgm:spPr/>
      <dgm:t>
        <a:bodyPr/>
        <a:lstStyle/>
        <a:p>
          <a:pPr algn="ctr"/>
          <a:r>
            <a:rPr lang="fr-FR" b="0"/>
            <a:t>3-6 µm: Middle IR</a:t>
          </a:r>
        </a:p>
      </dgm:t>
    </dgm:pt>
    <dgm:pt modelId="{B3FA5611-B4E7-4E3A-8349-8E9B9EB018B1}" type="parTrans" cxnId="{E616FC80-12C5-4B73-88AF-5A0077C5FB1B}">
      <dgm:prSet/>
      <dgm:spPr/>
      <dgm:t>
        <a:bodyPr/>
        <a:lstStyle/>
        <a:p>
          <a:pPr algn="ctr"/>
          <a:endParaRPr lang="fr-FR"/>
        </a:p>
      </dgm:t>
    </dgm:pt>
    <dgm:pt modelId="{DBC7726F-37E5-4C17-A064-71A004C62425}" type="sibTrans" cxnId="{E616FC80-12C5-4B73-88AF-5A0077C5FB1B}">
      <dgm:prSet/>
      <dgm:spPr/>
      <dgm:t>
        <a:bodyPr/>
        <a:lstStyle/>
        <a:p>
          <a:pPr algn="ctr"/>
          <a:endParaRPr lang="fr-FR"/>
        </a:p>
      </dgm:t>
    </dgm:pt>
    <dgm:pt modelId="{89A0B884-84E8-4612-AB2B-8762522EF0C6}">
      <dgm:prSet/>
      <dgm:spPr/>
      <dgm:t>
        <a:bodyPr/>
        <a:lstStyle/>
        <a:p>
          <a:pPr algn="ctr"/>
          <a:r>
            <a:rPr lang="fr-FR" b="0"/>
            <a:t>6-15 µm: Far IR</a:t>
          </a:r>
        </a:p>
      </dgm:t>
    </dgm:pt>
    <dgm:pt modelId="{EC5B1645-763E-4036-A078-4BAB9B692AB0}" type="parTrans" cxnId="{518DB2B9-DB23-4A22-947E-0F6D191C362E}">
      <dgm:prSet/>
      <dgm:spPr/>
      <dgm:t>
        <a:bodyPr/>
        <a:lstStyle/>
        <a:p>
          <a:pPr algn="ctr"/>
          <a:endParaRPr lang="fr-FR"/>
        </a:p>
      </dgm:t>
    </dgm:pt>
    <dgm:pt modelId="{DC634394-FD8B-4D47-A9A1-3C855E6AC0F9}" type="sibTrans" cxnId="{518DB2B9-DB23-4A22-947E-0F6D191C362E}">
      <dgm:prSet/>
      <dgm:spPr/>
      <dgm:t>
        <a:bodyPr/>
        <a:lstStyle/>
        <a:p>
          <a:pPr algn="ctr"/>
          <a:endParaRPr lang="fr-FR"/>
        </a:p>
      </dgm:t>
    </dgm:pt>
    <dgm:pt modelId="{1F7A9275-B0F2-4853-8D30-BC204F0D540B}">
      <dgm:prSet/>
      <dgm:spPr/>
      <dgm:t>
        <a:bodyPr/>
        <a:lstStyle/>
        <a:p>
          <a:pPr algn="ctr"/>
          <a:r>
            <a:rPr lang="fr-FR" b="0"/>
            <a:t> 15 µm &lt; : Extreme IR</a:t>
          </a:r>
        </a:p>
      </dgm:t>
    </dgm:pt>
    <dgm:pt modelId="{200B3783-C22C-4324-A555-FE445A47D8B5}" type="parTrans" cxnId="{014789C9-87EC-47DA-B10F-3B7E0FD0AAB1}">
      <dgm:prSet/>
      <dgm:spPr/>
      <dgm:t>
        <a:bodyPr/>
        <a:lstStyle/>
        <a:p>
          <a:pPr algn="ctr"/>
          <a:endParaRPr lang="fr-FR"/>
        </a:p>
      </dgm:t>
    </dgm:pt>
    <dgm:pt modelId="{58BB43EA-DFCD-4A3D-9E01-F8B8A5E99EE3}" type="sibTrans" cxnId="{014789C9-87EC-47DA-B10F-3B7E0FD0AAB1}">
      <dgm:prSet/>
      <dgm:spPr/>
      <dgm:t>
        <a:bodyPr/>
        <a:lstStyle/>
        <a:p>
          <a:pPr algn="ctr"/>
          <a:endParaRPr lang="fr-FR"/>
        </a:p>
      </dgm:t>
    </dgm:pt>
    <dgm:pt modelId="{DDDF2234-C75A-41B8-A952-0152E96A7071}" type="pres">
      <dgm:prSet presAssocID="{6362CB7B-99FF-4125-B7E1-94ABBF0D0309}" presName="linearFlow" presStyleCnt="0">
        <dgm:presLayoutVars>
          <dgm:dir/>
          <dgm:animLvl val="lvl"/>
          <dgm:resizeHandles val="exact"/>
        </dgm:presLayoutVars>
      </dgm:prSet>
      <dgm:spPr/>
    </dgm:pt>
    <dgm:pt modelId="{591AAE6B-2AA9-48D1-8F06-82BE74BE11C7}" type="pres">
      <dgm:prSet presAssocID="{01C7A61E-9B93-4D1C-BFD8-8145EB37F9A9}" presName="composite" presStyleCnt="0"/>
      <dgm:spPr/>
    </dgm:pt>
    <dgm:pt modelId="{F54B345C-D233-41D3-BF9B-98D34916DB7F}" type="pres">
      <dgm:prSet presAssocID="{01C7A61E-9B93-4D1C-BFD8-8145EB37F9A9}" presName="parentText" presStyleLbl="alignNode1" presStyleIdx="0" presStyleCnt="3">
        <dgm:presLayoutVars>
          <dgm:chMax val="1"/>
          <dgm:bulletEnabled val="1"/>
        </dgm:presLayoutVars>
      </dgm:prSet>
      <dgm:spPr/>
      <dgm:t>
        <a:bodyPr/>
        <a:lstStyle/>
        <a:p>
          <a:endParaRPr lang="fr-FR"/>
        </a:p>
      </dgm:t>
    </dgm:pt>
    <dgm:pt modelId="{68088124-946A-4A75-8FE0-67976A09C5DB}" type="pres">
      <dgm:prSet presAssocID="{01C7A61E-9B93-4D1C-BFD8-8145EB37F9A9}" presName="descendantText" presStyleLbl="alignAcc1" presStyleIdx="0" presStyleCnt="3">
        <dgm:presLayoutVars>
          <dgm:bulletEnabled val="1"/>
        </dgm:presLayoutVars>
      </dgm:prSet>
      <dgm:spPr/>
      <dgm:t>
        <a:bodyPr/>
        <a:lstStyle/>
        <a:p>
          <a:endParaRPr lang="fr-FR"/>
        </a:p>
      </dgm:t>
    </dgm:pt>
    <dgm:pt modelId="{92876F0B-3FF8-4396-9B16-E98CCC7B97CA}" type="pres">
      <dgm:prSet presAssocID="{C3BD2203-6D6A-499A-AF56-C8F1ADC50AC6}" presName="sp" presStyleCnt="0"/>
      <dgm:spPr/>
    </dgm:pt>
    <dgm:pt modelId="{351F19B1-3356-4D5E-B069-B5DF7FBD1CFA}" type="pres">
      <dgm:prSet presAssocID="{4D8F425E-3F0E-49C6-BDD6-2A86B69E4F4B}" presName="composite" presStyleCnt="0"/>
      <dgm:spPr/>
    </dgm:pt>
    <dgm:pt modelId="{F9C7A1E5-9E3E-467E-8B08-FEA4E1A8897F}" type="pres">
      <dgm:prSet presAssocID="{4D8F425E-3F0E-49C6-BDD6-2A86B69E4F4B}" presName="parentText" presStyleLbl="alignNode1" presStyleIdx="1" presStyleCnt="3">
        <dgm:presLayoutVars>
          <dgm:chMax val="1"/>
          <dgm:bulletEnabled val="1"/>
        </dgm:presLayoutVars>
      </dgm:prSet>
      <dgm:spPr/>
      <dgm:t>
        <a:bodyPr/>
        <a:lstStyle/>
        <a:p>
          <a:endParaRPr lang="fr-FR"/>
        </a:p>
      </dgm:t>
    </dgm:pt>
    <dgm:pt modelId="{248DAE7D-B068-481E-BFBF-0187E7F9E56B}" type="pres">
      <dgm:prSet presAssocID="{4D8F425E-3F0E-49C6-BDD6-2A86B69E4F4B}" presName="descendantText" presStyleLbl="alignAcc1" presStyleIdx="1" presStyleCnt="3">
        <dgm:presLayoutVars>
          <dgm:bulletEnabled val="1"/>
        </dgm:presLayoutVars>
      </dgm:prSet>
      <dgm:spPr/>
      <dgm:t>
        <a:bodyPr/>
        <a:lstStyle/>
        <a:p>
          <a:endParaRPr lang="fr-FR"/>
        </a:p>
      </dgm:t>
    </dgm:pt>
    <dgm:pt modelId="{57A64CF0-7C77-4FBB-A80B-958ECB6239FD}" type="pres">
      <dgm:prSet presAssocID="{B6A034DD-A7BB-4CF7-AE2B-1F6084D1320C}" presName="sp" presStyleCnt="0"/>
      <dgm:spPr/>
    </dgm:pt>
    <dgm:pt modelId="{9CDE8573-6E23-44C1-BE45-380B35C279AA}" type="pres">
      <dgm:prSet presAssocID="{80608A88-341C-4A2E-A0CD-1A6EDD6B59E1}" presName="composite" presStyleCnt="0"/>
      <dgm:spPr/>
    </dgm:pt>
    <dgm:pt modelId="{1E60B3D5-2B99-412E-AE6C-BB757F23E769}" type="pres">
      <dgm:prSet presAssocID="{80608A88-341C-4A2E-A0CD-1A6EDD6B59E1}" presName="parentText" presStyleLbl="alignNode1" presStyleIdx="2" presStyleCnt="3">
        <dgm:presLayoutVars>
          <dgm:chMax val="1"/>
          <dgm:bulletEnabled val="1"/>
        </dgm:presLayoutVars>
      </dgm:prSet>
      <dgm:spPr/>
      <dgm:t>
        <a:bodyPr/>
        <a:lstStyle/>
        <a:p>
          <a:endParaRPr lang="fr-FR"/>
        </a:p>
      </dgm:t>
    </dgm:pt>
    <dgm:pt modelId="{88770033-0380-4865-AE3A-CF8657FE2076}" type="pres">
      <dgm:prSet presAssocID="{80608A88-341C-4A2E-A0CD-1A6EDD6B59E1}" presName="descendantText" presStyleLbl="alignAcc1" presStyleIdx="2" presStyleCnt="3">
        <dgm:presLayoutVars>
          <dgm:bulletEnabled val="1"/>
        </dgm:presLayoutVars>
      </dgm:prSet>
      <dgm:spPr/>
      <dgm:t>
        <a:bodyPr/>
        <a:lstStyle/>
        <a:p>
          <a:endParaRPr lang="fr-FR"/>
        </a:p>
      </dgm:t>
    </dgm:pt>
  </dgm:ptLst>
  <dgm:cxnLst>
    <dgm:cxn modelId="{E616FC80-12C5-4B73-88AF-5A0077C5FB1B}" srcId="{80608A88-341C-4A2E-A0CD-1A6EDD6B59E1}" destId="{DEF20426-C903-451C-97F7-F095AF8FA681}" srcOrd="1" destOrd="0" parTransId="{B3FA5611-B4E7-4E3A-8349-8E9B9EB018B1}" sibTransId="{DBC7726F-37E5-4C17-A064-71A004C62425}"/>
    <dgm:cxn modelId="{050390BE-315C-42A3-8B71-8100990E0CBA}" srcId="{6362CB7B-99FF-4125-B7E1-94ABBF0D0309}" destId="{4D8F425E-3F0E-49C6-BDD6-2A86B69E4F4B}" srcOrd="1" destOrd="0" parTransId="{A8C40611-4BB3-4469-BF68-BFC21CEC3723}" sibTransId="{B6A034DD-A7BB-4CF7-AE2B-1F6084D1320C}"/>
    <dgm:cxn modelId="{0E47B1D6-6E2E-40B5-8ADA-E444CF4F530B}" type="presOf" srcId="{01C7A61E-9B93-4D1C-BFD8-8145EB37F9A9}" destId="{F54B345C-D233-41D3-BF9B-98D34916DB7F}" srcOrd="0" destOrd="0" presId="urn:microsoft.com/office/officeart/2005/8/layout/chevron2"/>
    <dgm:cxn modelId="{1125E016-B877-4BC9-B2D4-AF83C982D6A8}" type="presOf" srcId="{F217CBFC-B692-4321-8190-D512BDEA2F14}" destId="{68088124-946A-4A75-8FE0-67976A09C5DB}" srcOrd="0" destOrd="1" presId="urn:microsoft.com/office/officeart/2005/8/layout/chevron2"/>
    <dgm:cxn modelId="{F2D076E9-C111-4C06-AFF4-BC6AE0E3B814}" type="presOf" srcId="{80608A88-341C-4A2E-A0CD-1A6EDD6B59E1}" destId="{1E60B3D5-2B99-412E-AE6C-BB757F23E769}" srcOrd="0" destOrd="0" presId="urn:microsoft.com/office/officeart/2005/8/layout/chevron2"/>
    <dgm:cxn modelId="{24466E1B-EE81-4741-BFD4-B5B81F642B68}" type="presOf" srcId="{2BE83957-1694-4386-984D-A41B9E0DBB7C}" destId="{68088124-946A-4A75-8FE0-67976A09C5DB}" srcOrd="0" destOrd="0" presId="urn:microsoft.com/office/officeart/2005/8/layout/chevron2"/>
    <dgm:cxn modelId="{622B0AEB-981F-45D4-86BB-51FA6B352510}" srcId="{01C7A61E-9B93-4D1C-BFD8-8145EB37F9A9}" destId="{F217CBFC-B692-4321-8190-D512BDEA2F14}" srcOrd="1" destOrd="0" parTransId="{682AD8AE-C0A0-462D-83E3-2A8222342570}" sibTransId="{48D76493-E221-495B-B3AC-2901A012C777}"/>
    <dgm:cxn modelId="{906EFA4E-79F6-4751-8D3B-6625317C9F56}" srcId="{01C7A61E-9B93-4D1C-BFD8-8145EB37F9A9}" destId="{4EE9F942-6BEC-477B-AA67-11E5D2A3AADF}" srcOrd="2" destOrd="0" parTransId="{ECA918FA-C43D-4E16-8CDA-7C83A899CB4A}" sibTransId="{F74FF43F-D7BD-4642-9DE0-99F6D72D647F}"/>
    <dgm:cxn modelId="{9350F3BD-A695-49CD-9FF6-9D6687A70B90}" srcId="{6362CB7B-99FF-4125-B7E1-94ABBF0D0309}" destId="{01C7A61E-9B93-4D1C-BFD8-8145EB37F9A9}" srcOrd="0" destOrd="0" parTransId="{BB7F5C68-89B7-4990-800B-1E4A59511620}" sibTransId="{C3BD2203-6D6A-499A-AF56-C8F1ADC50AC6}"/>
    <dgm:cxn modelId="{2ABA143C-0863-472F-B631-60FEF2144B08}" type="presOf" srcId="{49CDFEB3-6F68-46A8-8270-652B3AB4D7E4}" destId="{248DAE7D-B068-481E-BFBF-0187E7F9E56B}" srcOrd="0" destOrd="0" presId="urn:microsoft.com/office/officeart/2005/8/layout/chevron2"/>
    <dgm:cxn modelId="{BB5377A3-A765-44D2-A11D-8F8C7BA16E60}" type="presOf" srcId="{4D8F425E-3F0E-49C6-BDD6-2A86B69E4F4B}" destId="{F9C7A1E5-9E3E-467E-8B08-FEA4E1A8897F}" srcOrd="0" destOrd="0" presId="urn:microsoft.com/office/officeart/2005/8/layout/chevron2"/>
    <dgm:cxn modelId="{518DB2B9-DB23-4A22-947E-0F6D191C362E}" srcId="{80608A88-341C-4A2E-A0CD-1A6EDD6B59E1}" destId="{89A0B884-84E8-4612-AB2B-8762522EF0C6}" srcOrd="2" destOrd="0" parTransId="{EC5B1645-763E-4036-A078-4BAB9B692AB0}" sibTransId="{DC634394-FD8B-4D47-A9A1-3C855E6AC0F9}"/>
    <dgm:cxn modelId="{E2467101-B2A8-461C-93F9-47085F5A9E0E}" srcId="{6362CB7B-99FF-4125-B7E1-94ABBF0D0309}" destId="{80608A88-341C-4A2E-A0CD-1A6EDD6B59E1}" srcOrd="2" destOrd="0" parTransId="{F3FCBB23-A7A2-40CD-A01D-11316A00D2FC}" sibTransId="{396092F8-9A4D-4525-82B5-CB0603CF05FA}"/>
    <dgm:cxn modelId="{123A1CAC-CBE0-40DA-B1E7-A0915AC8D4BA}" type="presOf" srcId="{89A0B884-84E8-4612-AB2B-8762522EF0C6}" destId="{88770033-0380-4865-AE3A-CF8657FE2076}" srcOrd="0" destOrd="2" presId="urn:microsoft.com/office/officeart/2005/8/layout/chevron2"/>
    <dgm:cxn modelId="{AE9DBC4B-C0FA-4631-9AB2-A54B70570B8F}" type="presOf" srcId="{65A6C860-5B8E-4051-8277-A4A01E733A7E}" destId="{88770033-0380-4865-AE3A-CF8657FE2076}" srcOrd="0" destOrd="0" presId="urn:microsoft.com/office/officeart/2005/8/layout/chevron2"/>
    <dgm:cxn modelId="{3738D3FC-BAE0-484F-8BA6-109DB927E83D}" srcId="{80608A88-341C-4A2E-A0CD-1A6EDD6B59E1}" destId="{65A6C860-5B8E-4051-8277-A4A01E733A7E}" srcOrd="0" destOrd="0" parTransId="{EFAEB338-BCEA-442C-BCB8-1C9B81FFA546}" sibTransId="{1E04A690-DA7B-47B7-A98B-B578FE411E23}"/>
    <dgm:cxn modelId="{837A41FE-C9F8-4821-AFBF-A302A4BA2C68}" type="presOf" srcId="{4EE9F942-6BEC-477B-AA67-11E5D2A3AADF}" destId="{68088124-946A-4A75-8FE0-67976A09C5DB}" srcOrd="0" destOrd="2" presId="urn:microsoft.com/office/officeart/2005/8/layout/chevron2"/>
    <dgm:cxn modelId="{5F67614E-3DED-4017-B129-56EB4EAABF1E}" type="presOf" srcId="{DEF20426-C903-451C-97F7-F095AF8FA681}" destId="{88770033-0380-4865-AE3A-CF8657FE2076}" srcOrd="0" destOrd="1" presId="urn:microsoft.com/office/officeart/2005/8/layout/chevron2"/>
    <dgm:cxn modelId="{014789C9-87EC-47DA-B10F-3B7E0FD0AAB1}" srcId="{80608A88-341C-4A2E-A0CD-1A6EDD6B59E1}" destId="{1F7A9275-B0F2-4853-8D30-BC204F0D540B}" srcOrd="3" destOrd="0" parTransId="{200B3783-C22C-4324-A555-FE445A47D8B5}" sibTransId="{58BB43EA-DFCD-4A3D-9E01-F8B8A5E99EE3}"/>
    <dgm:cxn modelId="{5E05D102-C573-4C0E-9331-F36E89F92590}" srcId="{4D8F425E-3F0E-49C6-BDD6-2A86B69E4F4B}" destId="{49CDFEB3-6F68-46A8-8270-652B3AB4D7E4}" srcOrd="0" destOrd="0" parTransId="{AA35C1E6-B840-43B6-90EB-2FDF4A333B7B}" sibTransId="{2CBDD582-6051-4B78-BCBB-6BE62E62138D}"/>
    <dgm:cxn modelId="{BF7E2EF0-F704-46A8-9EBA-0672D08FA3B3}" type="presOf" srcId="{6362CB7B-99FF-4125-B7E1-94ABBF0D0309}" destId="{DDDF2234-C75A-41B8-A952-0152E96A7071}" srcOrd="0" destOrd="0" presId="urn:microsoft.com/office/officeart/2005/8/layout/chevron2"/>
    <dgm:cxn modelId="{82CDE98B-0B27-4C77-A16B-9CB890CEFE06}" type="presOf" srcId="{1F7A9275-B0F2-4853-8D30-BC204F0D540B}" destId="{88770033-0380-4865-AE3A-CF8657FE2076}" srcOrd="0" destOrd="3" presId="urn:microsoft.com/office/officeart/2005/8/layout/chevron2"/>
    <dgm:cxn modelId="{F1820DC0-8EBE-484A-BA89-36BE9F699616}" srcId="{01C7A61E-9B93-4D1C-BFD8-8145EB37F9A9}" destId="{2BE83957-1694-4386-984D-A41B9E0DBB7C}" srcOrd="0" destOrd="0" parTransId="{E0BBC8E6-6E92-485A-98A7-50F436E5362D}" sibTransId="{F87B742C-23B9-42A8-8D34-EB7B591D6D7F}"/>
    <dgm:cxn modelId="{6C2FE976-5CBE-4CE1-87FE-898979797B0C}" type="presParOf" srcId="{DDDF2234-C75A-41B8-A952-0152E96A7071}" destId="{591AAE6B-2AA9-48D1-8F06-82BE74BE11C7}" srcOrd="0" destOrd="0" presId="urn:microsoft.com/office/officeart/2005/8/layout/chevron2"/>
    <dgm:cxn modelId="{9969CA56-C3D7-49ED-9D8F-5DB5E2A0BC04}" type="presParOf" srcId="{591AAE6B-2AA9-48D1-8F06-82BE74BE11C7}" destId="{F54B345C-D233-41D3-BF9B-98D34916DB7F}" srcOrd="0" destOrd="0" presId="urn:microsoft.com/office/officeart/2005/8/layout/chevron2"/>
    <dgm:cxn modelId="{9F8C5E32-7AB6-4B97-86BA-20531CAC27AE}" type="presParOf" srcId="{591AAE6B-2AA9-48D1-8F06-82BE74BE11C7}" destId="{68088124-946A-4A75-8FE0-67976A09C5DB}" srcOrd="1" destOrd="0" presId="urn:microsoft.com/office/officeart/2005/8/layout/chevron2"/>
    <dgm:cxn modelId="{04275296-03DF-4868-A141-C15D9215FC9C}" type="presParOf" srcId="{DDDF2234-C75A-41B8-A952-0152E96A7071}" destId="{92876F0B-3FF8-4396-9B16-E98CCC7B97CA}" srcOrd="1" destOrd="0" presId="urn:microsoft.com/office/officeart/2005/8/layout/chevron2"/>
    <dgm:cxn modelId="{E588B82D-7CC7-4562-A9EE-8F6A557413A8}" type="presParOf" srcId="{DDDF2234-C75A-41B8-A952-0152E96A7071}" destId="{351F19B1-3356-4D5E-B069-B5DF7FBD1CFA}" srcOrd="2" destOrd="0" presId="urn:microsoft.com/office/officeart/2005/8/layout/chevron2"/>
    <dgm:cxn modelId="{9B471645-3BDE-4FD9-8F5F-AFC950CD3B75}" type="presParOf" srcId="{351F19B1-3356-4D5E-B069-B5DF7FBD1CFA}" destId="{F9C7A1E5-9E3E-467E-8B08-FEA4E1A8897F}" srcOrd="0" destOrd="0" presId="urn:microsoft.com/office/officeart/2005/8/layout/chevron2"/>
    <dgm:cxn modelId="{8780FC1B-4B37-485F-9AE6-821DF5EB94B4}" type="presParOf" srcId="{351F19B1-3356-4D5E-B069-B5DF7FBD1CFA}" destId="{248DAE7D-B068-481E-BFBF-0187E7F9E56B}" srcOrd="1" destOrd="0" presId="urn:microsoft.com/office/officeart/2005/8/layout/chevron2"/>
    <dgm:cxn modelId="{8DCED3D3-8A23-4ABB-BF63-584E7D89AFC2}" type="presParOf" srcId="{DDDF2234-C75A-41B8-A952-0152E96A7071}" destId="{57A64CF0-7C77-4FBB-A80B-958ECB6239FD}" srcOrd="3" destOrd="0" presId="urn:microsoft.com/office/officeart/2005/8/layout/chevron2"/>
    <dgm:cxn modelId="{8DD7511E-AD71-45DB-A425-B0971B3C36EF}" type="presParOf" srcId="{DDDF2234-C75A-41B8-A952-0152E96A7071}" destId="{9CDE8573-6E23-44C1-BE45-380B35C279AA}" srcOrd="4" destOrd="0" presId="urn:microsoft.com/office/officeart/2005/8/layout/chevron2"/>
    <dgm:cxn modelId="{3D4735BE-2EEE-4F29-8836-AB213A6FF7CC}" type="presParOf" srcId="{9CDE8573-6E23-44C1-BE45-380B35C279AA}" destId="{1E60B3D5-2B99-412E-AE6C-BB757F23E769}" srcOrd="0" destOrd="0" presId="urn:microsoft.com/office/officeart/2005/8/layout/chevron2"/>
    <dgm:cxn modelId="{C60CF644-F9AD-4712-B1F5-7E38B59EB744}" type="presParOf" srcId="{9CDE8573-6E23-44C1-BE45-380B35C279AA}" destId="{88770033-0380-4865-AE3A-CF8657FE2076}" srcOrd="1" destOrd="0" presId="urn:microsoft.com/office/officeart/2005/8/layout/chevron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54B345C-D233-41D3-BF9B-98D34916DB7F}">
      <dsp:nvSpPr>
        <dsp:cNvPr id="0" name=""/>
        <dsp:cNvSpPr/>
      </dsp:nvSpPr>
      <dsp:spPr>
        <a:xfrm rot="5400000">
          <a:off x="-121699" y="122523"/>
          <a:ext cx="811329" cy="56793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fr-FR" sz="1500" kern="1200"/>
            <a:t>UV</a:t>
          </a:r>
        </a:p>
      </dsp:txBody>
      <dsp:txXfrm rot="5400000">
        <a:off x="-121699" y="122523"/>
        <a:ext cx="811329" cy="567930"/>
      </dsp:txXfrm>
    </dsp:sp>
    <dsp:sp modelId="{68088124-946A-4A75-8FE0-67976A09C5DB}">
      <dsp:nvSpPr>
        <dsp:cNvPr id="0" name=""/>
        <dsp:cNvSpPr/>
      </dsp:nvSpPr>
      <dsp:spPr>
        <a:xfrm rot="5400000">
          <a:off x="1728792" y="-1160038"/>
          <a:ext cx="527364" cy="284908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ctr" defTabSz="311150">
            <a:lnSpc>
              <a:spcPct val="90000"/>
            </a:lnSpc>
            <a:spcBef>
              <a:spcPct val="0"/>
            </a:spcBef>
            <a:spcAft>
              <a:spcPct val="15000"/>
            </a:spcAft>
            <a:buChar char="••"/>
          </a:pPr>
          <a:r>
            <a:rPr lang="fr-FR" sz="700" kern="1200"/>
            <a:t>0-200 nm: deep UV</a:t>
          </a:r>
        </a:p>
        <a:p>
          <a:pPr marL="57150" lvl="1" indent="-57150" algn="ctr" defTabSz="311150">
            <a:lnSpc>
              <a:spcPct val="90000"/>
            </a:lnSpc>
            <a:spcBef>
              <a:spcPct val="0"/>
            </a:spcBef>
            <a:spcAft>
              <a:spcPct val="15000"/>
            </a:spcAft>
            <a:buChar char="••"/>
          </a:pPr>
          <a:r>
            <a:rPr lang="fr-FR" sz="700" kern="1200"/>
            <a:t>200-300 nm: far UV</a:t>
          </a:r>
        </a:p>
        <a:p>
          <a:pPr marL="57150" lvl="1" indent="-57150" algn="ctr" defTabSz="311150">
            <a:lnSpc>
              <a:spcPct val="90000"/>
            </a:lnSpc>
            <a:spcBef>
              <a:spcPct val="0"/>
            </a:spcBef>
            <a:spcAft>
              <a:spcPct val="15000"/>
            </a:spcAft>
            <a:buChar char="••"/>
          </a:pPr>
          <a:r>
            <a:rPr lang="fr-FR" sz="700" kern="1200"/>
            <a:t>300-400 nm: Near UV </a:t>
          </a:r>
        </a:p>
      </dsp:txBody>
      <dsp:txXfrm rot="5400000">
        <a:off x="1728792" y="-1160038"/>
        <a:ext cx="527364" cy="2849088"/>
      </dsp:txXfrm>
    </dsp:sp>
    <dsp:sp modelId="{F9C7A1E5-9E3E-467E-8B08-FEA4E1A8897F}">
      <dsp:nvSpPr>
        <dsp:cNvPr id="0" name=""/>
        <dsp:cNvSpPr/>
      </dsp:nvSpPr>
      <dsp:spPr>
        <a:xfrm rot="5400000">
          <a:off x="-121699" y="777083"/>
          <a:ext cx="811329" cy="56793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fr-FR" sz="1500" kern="1200"/>
            <a:t>Visible</a:t>
          </a:r>
        </a:p>
      </dsp:txBody>
      <dsp:txXfrm rot="5400000">
        <a:off x="-121699" y="777083"/>
        <a:ext cx="811329" cy="567930"/>
      </dsp:txXfrm>
    </dsp:sp>
    <dsp:sp modelId="{248DAE7D-B068-481E-BFBF-0187E7F9E56B}">
      <dsp:nvSpPr>
        <dsp:cNvPr id="0" name=""/>
        <dsp:cNvSpPr/>
      </dsp:nvSpPr>
      <dsp:spPr>
        <a:xfrm rot="5400000">
          <a:off x="1728792" y="-505477"/>
          <a:ext cx="527364" cy="284908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ctr" defTabSz="311150">
            <a:lnSpc>
              <a:spcPct val="90000"/>
            </a:lnSpc>
            <a:spcBef>
              <a:spcPct val="0"/>
            </a:spcBef>
            <a:spcAft>
              <a:spcPct val="15000"/>
            </a:spcAft>
            <a:buChar char="••"/>
          </a:pPr>
          <a:r>
            <a:rPr lang="fr-FR" sz="700" kern="1200"/>
            <a:t>400-700 nm: visible</a:t>
          </a:r>
        </a:p>
      </dsp:txBody>
      <dsp:txXfrm rot="5400000">
        <a:off x="1728792" y="-505477"/>
        <a:ext cx="527364" cy="2849088"/>
      </dsp:txXfrm>
    </dsp:sp>
    <dsp:sp modelId="{1E60B3D5-2B99-412E-AE6C-BB757F23E769}">
      <dsp:nvSpPr>
        <dsp:cNvPr id="0" name=""/>
        <dsp:cNvSpPr/>
      </dsp:nvSpPr>
      <dsp:spPr>
        <a:xfrm rot="5400000">
          <a:off x="-121699" y="1431644"/>
          <a:ext cx="811329" cy="56793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fr-FR" sz="1500" kern="1200"/>
            <a:t>IR</a:t>
          </a:r>
        </a:p>
      </dsp:txBody>
      <dsp:txXfrm rot="5400000">
        <a:off x="-121699" y="1431644"/>
        <a:ext cx="811329" cy="567930"/>
      </dsp:txXfrm>
    </dsp:sp>
    <dsp:sp modelId="{88770033-0380-4865-AE3A-CF8657FE2076}">
      <dsp:nvSpPr>
        <dsp:cNvPr id="0" name=""/>
        <dsp:cNvSpPr/>
      </dsp:nvSpPr>
      <dsp:spPr>
        <a:xfrm rot="5400000">
          <a:off x="1728792" y="149082"/>
          <a:ext cx="527364" cy="284908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ctr" defTabSz="311150">
            <a:lnSpc>
              <a:spcPct val="90000"/>
            </a:lnSpc>
            <a:spcBef>
              <a:spcPct val="0"/>
            </a:spcBef>
            <a:spcAft>
              <a:spcPct val="15000"/>
            </a:spcAft>
            <a:buChar char="••"/>
          </a:pPr>
          <a:r>
            <a:rPr lang="fr-FR" sz="700" kern="1200"/>
            <a:t> 0.7- 3 µm : Near IR</a:t>
          </a:r>
        </a:p>
        <a:p>
          <a:pPr marL="57150" lvl="1" indent="-57150" algn="ctr" defTabSz="311150">
            <a:lnSpc>
              <a:spcPct val="90000"/>
            </a:lnSpc>
            <a:spcBef>
              <a:spcPct val="0"/>
            </a:spcBef>
            <a:spcAft>
              <a:spcPct val="15000"/>
            </a:spcAft>
            <a:buChar char="••"/>
          </a:pPr>
          <a:r>
            <a:rPr lang="fr-FR" sz="700" b="0" kern="1200"/>
            <a:t>3-6 µm: Middle IR</a:t>
          </a:r>
        </a:p>
        <a:p>
          <a:pPr marL="57150" lvl="1" indent="-57150" algn="ctr" defTabSz="311150">
            <a:lnSpc>
              <a:spcPct val="90000"/>
            </a:lnSpc>
            <a:spcBef>
              <a:spcPct val="0"/>
            </a:spcBef>
            <a:spcAft>
              <a:spcPct val="15000"/>
            </a:spcAft>
            <a:buChar char="••"/>
          </a:pPr>
          <a:r>
            <a:rPr lang="fr-FR" sz="700" b="0" kern="1200"/>
            <a:t>6-15 µm: Far IR</a:t>
          </a:r>
        </a:p>
        <a:p>
          <a:pPr marL="57150" lvl="1" indent="-57150" algn="ctr" defTabSz="311150">
            <a:lnSpc>
              <a:spcPct val="90000"/>
            </a:lnSpc>
            <a:spcBef>
              <a:spcPct val="0"/>
            </a:spcBef>
            <a:spcAft>
              <a:spcPct val="15000"/>
            </a:spcAft>
            <a:buChar char="••"/>
          </a:pPr>
          <a:r>
            <a:rPr lang="fr-FR" sz="700" b="0" kern="1200"/>
            <a:t> 15 µm &lt; : Extreme IR</a:t>
          </a:r>
        </a:p>
      </dsp:txBody>
      <dsp:txXfrm rot="5400000">
        <a:off x="1728792" y="149082"/>
        <a:ext cx="527364" cy="284908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F59A-D6AA-42C5-98D1-CCED57F0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7090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dilou</dc:creator>
  <cp:lastModifiedBy>dilou</cp:lastModifiedBy>
  <cp:revision>3</cp:revision>
  <dcterms:created xsi:type="dcterms:W3CDTF">2011-10-31T23:59:00Z</dcterms:created>
  <dcterms:modified xsi:type="dcterms:W3CDTF">2011-11-01T00:00:00Z</dcterms:modified>
</cp:coreProperties>
</file>